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C" w:rsidRPr="003F2FE7" w:rsidRDefault="004A774C" w:rsidP="00806B15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F3501D" w:rsidRDefault="00F3501D" w:rsidP="00806B15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D44217" w:rsidRDefault="00D44217" w:rsidP="00D44217">
      <w:pPr>
        <w:spacing w:line="240" w:lineRule="auto"/>
        <w:jc w:val="both"/>
        <w:rPr>
          <w:rFonts w:ascii="Neo Sans Pro Light" w:hAnsi="Neo Sans Pro Light"/>
          <w:sz w:val="20"/>
          <w:szCs w:val="20"/>
        </w:rPr>
      </w:pPr>
    </w:p>
    <w:p w:rsidR="003F2FE7" w:rsidRPr="00CF7F3A" w:rsidRDefault="00D5729E" w:rsidP="00D44217">
      <w:pPr>
        <w:spacing w:line="240" w:lineRule="auto"/>
        <w:jc w:val="both"/>
        <w:rPr>
          <w:rFonts w:ascii="Neo Sans Pro Light" w:hAnsi="Neo Sans Pro Light"/>
        </w:rPr>
      </w:pPr>
      <w:r w:rsidRPr="00CF7F3A">
        <w:rPr>
          <w:rFonts w:ascii="Neo Sans Pro Light" w:hAnsi="Neo Sans Pro Light"/>
        </w:rPr>
        <w:t xml:space="preserve">En atención a lo dispuesto </w:t>
      </w:r>
      <w:r w:rsidR="00D44217" w:rsidRPr="00CF7F3A">
        <w:rPr>
          <w:rFonts w:ascii="Neo Sans Pro Light" w:hAnsi="Neo Sans Pro Light"/>
        </w:rPr>
        <w:t>por</w:t>
      </w:r>
      <w:r w:rsidR="00806B15" w:rsidRPr="00CF7F3A">
        <w:rPr>
          <w:rFonts w:ascii="Neo Sans Pro Light" w:hAnsi="Neo Sans Pro Light"/>
        </w:rPr>
        <w:t xml:space="preserve"> </w:t>
      </w:r>
      <w:r w:rsidRPr="00CF7F3A">
        <w:rPr>
          <w:rFonts w:ascii="Neo Sans Pro Light" w:hAnsi="Neo Sans Pro Light"/>
        </w:rPr>
        <w:t xml:space="preserve">el </w:t>
      </w:r>
      <w:r w:rsidR="004D3802" w:rsidRPr="00CF7F3A">
        <w:rPr>
          <w:rFonts w:ascii="Neo Sans Pro Light" w:hAnsi="Neo Sans Pro Light"/>
        </w:rPr>
        <w:t xml:space="preserve">Considerando </w:t>
      </w:r>
      <w:r w:rsidR="004D3802">
        <w:rPr>
          <w:rFonts w:ascii="Neo Sans Pro Light" w:hAnsi="Neo Sans Pro Light"/>
        </w:rPr>
        <w:t>Noven</w:t>
      </w:r>
      <w:r w:rsidR="004D3802" w:rsidRPr="00CF7F3A">
        <w:rPr>
          <w:rFonts w:ascii="Neo Sans Pro Light" w:hAnsi="Neo Sans Pro Light"/>
        </w:rPr>
        <w:t xml:space="preserve">o fracción </w:t>
      </w:r>
      <w:r w:rsidR="004D3802">
        <w:rPr>
          <w:rFonts w:ascii="Neo Sans Pro Light" w:hAnsi="Neo Sans Pro Light"/>
        </w:rPr>
        <w:t xml:space="preserve">V inciso </w:t>
      </w:r>
      <w:r w:rsidR="004D3802" w:rsidRPr="00CF7F3A">
        <w:rPr>
          <w:rFonts w:ascii="Neo Sans Pro Light" w:hAnsi="Neo Sans Pro Light"/>
        </w:rPr>
        <w:t>1</w:t>
      </w:r>
      <w:r w:rsidRPr="00CF7F3A">
        <w:rPr>
          <w:rFonts w:ascii="Neo Sans Pro Light" w:hAnsi="Neo Sans Pro Light"/>
        </w:rPr>
        <w:t xml:space="preserve"> </w:t>
      </w:r>
      <w:r w:rsidR="00CF7F3A" w:rsidRPr="00CF7F3A">
        <w:rPr>
          <w:rFonts w:ascii="Neo Sans Pro Light" w:hAnsi="Neo Sans Pro Light"/>
        </w:rPr>
        <w:t xml:space="preserve">y el Décimo fracción II </w:t>
      </w:r>
      <w:r w:rsidRPr="00CF7F3A">
        <w:rPr>
          <w:rFonts w:ascii="Neo Sans Pro Light" w:hAnsi="Neo Sans Pro Light"/>
        </w:rPr>
        <w:t xml:space="preserve">de los Lineamientos </w:t>
      </w:r>
      <w:r w:rsidR="00806B15" w:rsidRPr="00CF7F3A">
        <w:rPr>
          <w:rFonts w:ascii="Neo Sans Pro Light" w:hAnsi="Neo Sans Pro Light"/>
        </w:rPr>
        <w:t>Generales para la publicación de  la información de las obligaciones establecidas en la Ley número 875 de Transparencia y Acceso a la Información Pública para el Estado de Veracruz de Ignacio de la Llave</w:t>
      </w:r>
      <w:r w:rsidR="00BE56E5" w:rsidRPr="00CF7F3A">
        <w:rPr>
          <w:rFonts w:ascii="Neo Sans Pro Light" w:hAnsi="Neo Sans Pro Light"/>
        </w:rPr>
        <w:t xml:space="preserve"> </w:t>
      </w:r>
    </w:p>
    <w:p w:rsidR="00CF7F3A" w:rsidRDefault="00CF7F3A" w:rsidP="00806B15">
      <w:pPr>
        <w:spacing w:line="240" w:lineRule="auto"/>
        <w:jc w:val="both"/>
        <w:rPr>
          <w:rFonts w:ascii="Neo Sans Pro Light" w:hAnsi="Neo Sans Pro Light"/>
        </w:rPr>
      </w:pPr>
      <w:r w:rsidRPr="00CF7F3A">
        <w:rPr>
          <w:rFonts w:ascii="Neo Sans Pro Light" w:hAnsi="Neo Sans Pro Light"/>
        </w:rPr>
        <w:t>Es preciso señalar</w:t>
      </w:r>
      <w:r>
        <w:rPr>
          <w:rFonts w:ascii="Neo Sans Pro Light" w:hAnsi="Neo Sans Pro Light"/>
        </w:rPr>
        <w:t>,</w:t>
      </w:r>
      <w:r w:rsidRPr="00CF7F3A">
        <w:rPr>
          <w:rFonts w:ascii="Neo Sans Pro Light" w:hAnsi="Neo Sans Pro Light"/>
        </w:rPr>
        <w:t xml:space="preserve"> </w:t>
      </w:r>
      <w:r>
        <w:rPr>
          <w:rFonts w:ascii="Neo Sans Pro Light" w:hAnsi="Neo Sans Pro Light"/>
        </w:rPr>
        <w:t>que</w:t>
      </w:r>
      <w:r w:rsidR="00E60874" w:rsidRPr="00CF7F3A">
        <w:rPr>
          <w:rFonts w:ascii="Neo Sans Pro Light" w:hAnsi="Neo Sans Pro Light"/>
        </w:rPr>
        <w:t xml:space="preserve"> </w:t>
      </w:r>
      <w:r>
        <w:rPr>
          <w:rFonts w:ascii="Neo Sans Pro Light" w:hAnsi="Neo Sans Pro Light"/>
        </w:rPr>
        <w:t>en e</w:t>
      </w:r>
      <w:r w:rsidRPr="00CF7F3A">
        <w:rPr>
          <w:rFonts w:ascii="Neo Sans Pro Light" w:hAnsi="Neo Sans Pro Light"/>
        </w:rPr>
        <w:t xml:space="preserve">l trimestre </w:t>
      </w:r>
      <w:r>
        <w:rPr>
          <w:rFonts w:ascii="Neo Sans Pro Light" w:hAnsi="Neo Sans Pro Light"/>
        </w:rPr>
        <w:t xml:space="preserve">que abarca del </w:t>
      </w:r>
      <w:r w:rsidRPr="00CF7F3A">
        <w:rPr>
          <w:rFonts w:ascii="Neo Sans Pro Light" w:hAnsi="Neo Sans Pro Light"/>
        </w:rPr>
        <w:t>01/01/2018 a</w:t>
      </w:r>
      <w:r>
        <w:rPr>
          <w:rFonts w:ascii="Neo Sans Pro Light" w:hAnsi="Neo Sans Pro Light"/>
        </w:rPr>
        <w:t>l</w:t>
      </w:r>
      <w:r w:rsidR="009E7346">
        <w:rPr>
          <w:rFonts w:ascii="Neo Sans Pro Light" w:hAnsi="Neo Sans Pro Light"/>
        </w:rPr>
        <w:t xml:space="preserve"> 31</w:t>
      </w:r>
      <w:bookmarkStart w:id="0" w:name="_GoBack"/>
      <w:bookmarkEnd w:id="0"/>
      <w:r w:rsidRPr="00CF7F3A">
        <w:rPr>
          <w:rFonts w:ascii="Neo Sans Pro Light" w:hAnsi="Neo Sans Pro Light"/>
        </w:rPr>
        <w:t>/03/2018</w:t>
      </w:r>
      <w:r>
        <w:rPr>
          <w:rFonts w:ascii="Neo Sans Pro Light" w:hAnsi="Neo Sans Pro Light"/>
        </w:rPr>
        <w:t>, este Sujeto Obligado</w:t>
      </w:r>
      <w:r w:rsidRPr="00CF7F3A">
        <w:rPr>
          <w:rFonts w:ascii="Neo Sans Pro Light" w:hAnsi="Neo Sans Pro Light"/>
        </w:rPr>
        <w:t xml:space="preserve"> no  generó información alguna al respecto</w:t>
      </w:r>
      <w:r w:rsidR="004A774C" w:rsidRPr="00CF7F3A">
        <w:rPr>
          <w:rFonts w:ascii="Neo Sans Pro Light" w:hAnsi="Neo Sans Pro Light"/>
        </w:rPr>
        <w:t xml:space="preserve"> de</w:t>
      </w:r>
      <w:r>
        <w:rPr>
          <w:rFonts w:ascii="Neo Sans Pro Light" w:hAnsi="Neo Sans Pro Light"/>
        </w:rPr>
        <w:t xml:space="preserve"> </w:t>
      </w:r>
      <w:r w:rsidR="004A774C" w:rsidRPr="00CF7F3A">
        <w:rPr>
          <w:rFonts w:ascii="Neo Sans Pro Light" w:hAnsi="Neo Sans Pro Light"/>
        </w:rPr>
        <w:t>l</w:t>
      </w:r>
      <w:r>
        <w:rPr>
          <w:rFonts w:ascii="Neo Sans Pro Light" w:hAnsi="Neo Sans Pro Light"/>
        </w:rPr>
        <w:t>a Obligación de Transparencia</w:t>
      </w:r>
      <w:r w:rsidR="004A774C" w:rsidRPr="00CF7F3A">
        <w:rPr>
          <w:rFonts w:ascii="Neo Sans Pro Light" w:hAnsi="Neo Sans Pro Light"/>
        </w:rPr>
        <w:t xml:space="preserve"> </w:t>
      </w:r>
      <w:r>
        <w:rPr>
          <w:rFonts w:ascii="Neo Sans Pro Light" w:hAnsi="Neo Sans Pro Light"/>
        </w:rPr>
        <w:t xml:space="preserve">contenida en la </w:t>
      </w:r>
      <w:r w:rsidRPr="00CF7F3A">
        <w:rPr>
          <w:rFonts w:ascii="Neo Sans Pro Light" w:hAnsi="Neo Sans Pro Light"/>
        </w:rPr>
        <w:t>fracción LIV del artículo 15 de la Ley número 875 de Transparencia y Acceso a la Información Pública para el Estado de Veracruz de Ignacio de la Llave</w:t>
      </w:r>
      <w:r>
        <w:rPr>
          <w:rFonts w:ascii="Neo Sans Pro Light" w:hAnsi="Neo Sans Pro Light"/>
        </w:rPr>
        <w:t xml:space="preserve">, específicamente respecto del </w:t>
      </w:r>
      <w:r w:rsidR="00D93813" w:rsidRPr="00CF7F3A">
        <w:rPr>
          <w:rFonts w:ascii="Neo Sans Pro Light" w:hAnsi="Neo Sans Pro Light"/>
        </w:rPr>
        <w:t>formato</w:t>
      </w:r>
      <w:r w:rsidR="004A774C" w:rsidRPr="00CF7F3A">
        <w:rPr>
          <w:rFonts w:ascii="Neo Sans Pro Light" w:hAnsi="Neo Sans Pro Light"/>
        </w:rPr>
        <w:t xml:space="preserve"> denominado</w:t>
      </w:r>
      <w:r w:rsidR="00D44217" w:rsidRPr="00CF7F3A">
        <w:rPr>
          <w:rFonts w:ascii="Neo Sans Pro Light" w:hAnsi="Neo Sans Pro Light"/>
        </w:rPr>
        <w:t>:</w:t>
      </w:r>
      <w:r w:rsidR="004A774C" w:rsidRPr="00CF7F3A">
        <w:rPr>
          <w:rFonts w:ascii="Neo Sans Pro Light" w:hAnsi="Neo Sans Pro Light"/>
        </w:rPr>
        <w:t xml:space="preserve"> </w:t>
      </w:r>
      <w:r w:rsidRPr="00CF7F3A">
        <w:rPr>
          <w:rFonts w:ascii="Neo Sans Pro Light" w:eastAsia="Times New Roman" w:hAnsi="Neo Sans Pro Light" w:cs="Arial"/>
          <w:b/>
          <w:bCs/>
          <w:color w:val="222222"/>
          <w:lang w:eastAsia="es-MX"/>
        </w:rPr>
        <w:t>“</w:t>
      </w:r>
      <w:r w:rsidRPr="00D44217">
        <w:rPr>
          <w:rFonts w:ascii="Neo Sans Pro Light" w:eastAsia="Times New Roman" w:hAnsi="Neo Sans Pro Light" w:cs="Arial"/>
          <w:b/>
          <w:bCs/>
          <w:color w:val="222222"/>
          <w:lang w:eastAsia="es-MX"/>
        </w:rPr>
        <w:t xml:space="preserve">Más información </w:t>
      </w:r>
      <w:proofErr w:type="spellStart"/>
      <w:r w:rsidRPr="00D44217">
        <w:rPr>
          <w:rFonts w:ascii="Neo Sans Pro Light" w:eastAsia="Times New Roman" w:hAnsi="Neo Sans Pro Light" w:cs="Arial"/>
          <w:b/>
          <w:bCs/>
          <w:color w:val="222222"/>
          <w:lang w:eastAsia="es-MX"/>
        </w:rPr>
        <w:t>relacionada_Información</w:t>
      </w:r>
      <w:proofErr w:type="spellEnd"/>
      <w:r w:rsidRPr="00D44217">
        <w:rPr>
          <w:rFonts w:ascii="Neo Sans Pro Light" w:eastAsia="Times New Roman" w:hAnsi="Neo Sans Pro Light" w:cs="Arial"/>
          <w:b/>
          <w:bCs/>
          <w:color w:val="222222"/>
          <w:lang w:eastAsia="es-MX"/>
        </w:rPr>
        <w:t xml:space="preserve"> de interés público</w:t>
      </w:r>
      <w:r w:rsidRPr="00CF7F3A">
        <w:rPr>
          <w:rFonts w:ascii="Neo Sans Pro Light" w:eastAsia="Times New Roman" w:hAnsi="Neo Sans Pro Light" w:cs="Arial"/>
          <w:b/>
          <w:bCs/>
          <w:color w:val="222222"/>
          <w:lang w:eastAsia="es-MX"/>
        </w:rPr>
        <w:t>”</w:t>
      </w:r>
      <w:r>
        <w:rPr>
          <w:rFonts w:ascii="Neo Sans Pro Light" w:hAnsi="Neo Sans Pro Light"/>
        </w:rPr>
        <w:t>.</w:t>
      </w:r>
    </w:p>
    <w:p w:rsidR="00E60874" w:rsidRPr="00CF7F3A" w:rsidRDefault="00806B15" w:rsidP="00806B15">
      <w:pPr>
        <w:spacing w:line="240" w:lineRule="auto"/>
        <w:jc w:val="both"/>
        <w:rPr>
          <w:rFonts w:ascii="Neo Sans Pro Light" w:hAnsi="Neo Sans Pro Light"/>
        </w:rPr>
      </w:pPr>
      <w:r w:rsidRPr="00CF7F3A">
        <w:rPr>
          <w:rFonts w:ascii="Neo Sans Pro Light" w:hAnsi="Neo Sans Pro Light"/>
        </w:rPr>
        <w:t xml:space="preserve">Situación que es compartida, </w:t>
      </w:r>
      <w:r w:rsidR="007F0378" w:rsidRPr="00CF7F3A">
        <w:rPr>
          <w:rFonts w:ascii="Neo Sans Pro Light" w:hAnsi="Neo Sans Pro Light"/>
        </w:rPr>
        <w:t xml:space="preserve"> para los efectos </w:t>
      </w:r>
      <w:r w:rsidR="00CF7F3A">
        <w:rPr>
          <w:rFonts w:ascii="Neo Sans Pro Light" w:hAnsi="Neo Sans Pro Light"/>
        </w:rPr>
        <w:t>de su conocimiento.</w:t>
      </w:r>
    </w:p>
    <w:sectPr w:rsidR="00E60874" w:rsidRPr="00CF7F3A" w:rsidSect="00D44217">
      <w:headerReference w:type="default" r:id="rId7"/>
      <w:pgSz w:w="12185" w:h="8789" w:orient="landscape" w:code="2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AE" w:rsidRDefault="001B70AE" w:rsidP="00D93813">
      <w:pPr>
        <w:spacing w:after="0" w:line="240" w:lineRule="auto"/>
      </w:pPr>
      <w:r>
        <w:separator/>
      </w:r>
    </w:p>
  </w:endnote>
  <w:endnote w:type="continuationSeparator" w:id="0">
    <w:p w:rsidR="001B70AE" w:rsidRDefault="001B70AE" w:rsidP="00D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AE" w:rsidRDefault="001B70AE" w:rsidP="00D93813">
      <w:pPr>
        <w:spacing w:after="0" w:line="240" w:lineRule="auto"/>
      </w:pPr>
      <w:r>
        <w:separator/>
      </w:r>
    </w:p>
  </w:footnote>
  <w:footnote w:type="continuationSeparator" w:id="0">
    <w:p w:rsidR="001B70AE" w:rsidRDefault="001B70AE" w:rsidP="00D9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13" w:rsidRDefault="00D93813">
    <w:pPr>
      <w:pStyle w:val="Encabezado"/>
    </w:pPr>
    <w:r w:rsidRPr="00D93813">
      <w:rPr>
        <w:rFonts w:ascii="Calibri" w:eastAsia="Calibri" w:hAnsi="Calibri" w:cs="Times New Roman"/>
        <w:noProof/>
        <w:color w:val="404040"/>
        <w:lang w:eastAsia="es-MX"/>
      </w:rPr>
      <w:drawing>
        <wp:anchor distT="0" distB="0" distL="114300" distR="114300" simplePos="0" relativeHeight="251659264" behindDoc="1" locked="0" layoutInCell="1" allowOverlap="1" wp14:anchorId="0ABA554F" wp14:editId="29676A94">
          <wp:simplePos x="0" y="0"/>
          <wp:positionH relativeFrom="column">
            <wp:posOffset>-938530</wp:posOffset>
          </wp:positionH>
          <wp:positionV relativeFrom="paragraph">
            <wp:posOffset>-396240</wp:posOffset>
          </wp:positionV>
          <wp:extent cx="7815580" cy="18326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83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74"/>
    <w:rsid w:val="0004685F"/>
    <w:rsid w:val="00181A80"/>
    <w:rsid w:val="001B70AE"/>
    <w:rsid w:val="002500AB"/>
    <w:rsid w:val="00342266"/>
    <w:rsid w:val="0035310E"/>
    <w:rsid w:val="003A7EC0"/>
    <w:rsid w:val="003F2FE7"/>
    <w:rsid w:val="004A774C"/>
    <w:rsid w:val="004D3802"/>
    <w:rsid w:val="00682179"/>
    <w:rsid w:val="00706733"/>
    <w:rsid w:val="00754B1D"/>
    <w:rsid w:val="007F0378"/>
    <w:rsid w:val="007F62AE"/>
    <w:rsid w:val="00806B15"/>
    <w:rsid w:val="00811E7B"/>
    <w:rsid w:val="009E7346"/>
    <w:rsid w:val="00BE56E5"/>
    <w:rsid w:val="00BF6B31"/>
    <w:rsid w:val="00C37E32"/>
    <w:rsid w:val="00C526CD"/>
    <w:rsid w:val="00CF7F3A"/>
    <w:rsid w:val="00D44217"/>
    <w:rsid w:val="00D5729E"/>
    <w:rsid w:val="00D93813"/>
    <w:rsid w:val="00D96FF6"/>
    <w:rsid w:val="00E36591"/>
    <w:rsid w:val="00E60874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13"/>
  </w:style>
  <w:style w:type="paragraph" w:styleId="Piedepgina">
    <w:name w:val="footer"/>
    <w:basedOn w:val="Normal"/>
    <w:link w:val="Piedepgina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13"/>
  </w:style>
  <w:style w:type="paragraph" w:styleId="Piedepgina">
    <w:name w:val="footer"/>
    <w:basedOn w:val="Normal"/>
    <w:link w:val="PiedepginaCar"/>
    <w:uiPriority w:val="99"/>
    <w:unhideWhenUsed/>
    <w:rsid w:val="00D93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Trujillo Hernández</dc:creator>
  <cp:lastModifiedBy>Belén Talía Aguirre Benítez</cp:lastModifiedBy>
  <cp:revision>4</cp:revision>
  <cp:lastPrinted>2018-04-28T00:12:00Z</cp:lastPrinted>
  <dcterms:created xsi:type="dcterms:W3CDTF">2018-04-29T08:04:00Z</dcterms:created>
  <dcterms:modified xsi:type="dcterms:W3CDTF">2018-04-30T15:06:00Z</dcterms:modified>
</cp:coreProperties>
</file>