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7A" w:rsidRPr="00EF757A" w:rsidRDefault="00EF757A" w:rsidP="00EF757A">
      <w:pPr>
        <w:pStyle w:val="NormalWeb"/>
        <w:jc w:val="center"/>
        <w:rPr>
          <w:rFonts w:ascii="Neo Sans Pro" w:hAnsi="Neo Sans Pro"/>
          <w:noProof/>
          <w:color w:val="000000"/>
        </w:rPr>
      </w:pPr>
      <w:r w:rsidRPr="00EF757A">
        <w:rPr>
          <w:rFonts w:ascii="Neo Sans Pro" w:hAnsi="Neo Sans Pro"/>
          <w:noProof/>
          <w:color w:val="000000"/>
        </w:rPr>
        <w:drawing>
          <wp:inline distT="0" distB="0" distL="0" distR="0" wp14:anchorId="167F51A9" wp14:editId="2D6C79DE">
            <wp:extent cx="5391303" cy="5076749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4D41B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54" t="18163" r="37158" b="20081"/>
                    <a:stretch/>
                  </pic:blipFill>
                  <pic:spPr bwMode="auto">
                    <a:xfrm>
                      <a:off x="0" y="0"/>
                      <a:ext cx="5391303" cy="5076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895" w:rsidRPr="00EF757A" w:rsidRDefault="00287895" w:rsidP="00EF757A">
      <w:pPr>
        <w:pStyle w:val="NormalWeb"/>
        <w:jc w:val="both"/>
        <w:rPr>
          <w:rFonts w:ascii="Neo Sans Pro" w:hAnsi="Neo Sans Pro"/>
          <w:color w:val="000000"/>
        </w:rPr>
      </w:pPr>
    </w:p>
    <w:p w:rsidR="00300801" w:rsidRPr="00EF757A" w:rsidRDefault="00300801" w:rsidP="00EF757A">
      <w:pPr>
        <w:pStyle w:val="NormalWeb"/>
        <w:jc w:val="both"/>
        <w:rPr>
          <w:rFonts w:ascii="Neo Sans Pro" w:hAnsi="Neo Sans Pro"/>
          <w:color w:val="000000"/>
        </w:rPr>
      </w:pPr>
    </w:p>
    <w:tbl>
      <w:tblPr>
        <w:tblStyle w:val="Listaclara-nfasis5"/>
        <w:tblW w:w="13575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410"/>
        <w:gridCol w:w="284"/>
        <w:gridCol w:w="992"/>
        <w:gridCol w:w="142"/>
        <w:gridCol w:w="141"/>
        <w:gridCol w:w="709"/>
        <w:gridCol w:w="1559"/>
        <w:gridCol w:w="142"/>
        <w:gridCol w:w="1418"/>
        <w:gridCol w:w="1701"/>
      </w:tblGrid>
      <w:tr w:rsidR="00DD723F" w:rsidRPr="005621D2" w:rsidTr="00B74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A5DC0" w:rsidRPr="005621D2" w:rsidRDefault="009D50D3" w:rsidP="00EF757A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 xml:space="preserve">Lineamiento </w:t>
            </w:r>
            <w:r w:rsidR="00DA5DC0" w:rsidRPr="005621D2">
              <w:rPr>
                <w:rFonts w:ascii="Verdana" w:hAnsi="Verdana"/>
                <w:sz w:val="20"/>
                <w:szCs w:val="20"/>
              </w:rPr>
              <w:t>al que se deberá sujetar para su publicación</w:t>
            </w:r>
          </w:p>
          <w:p w:rsidR="007D48A1" w:rsidRPr="005621D2" w:rsidRDefault="007D48A1" w:rsidP="00EF757A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7D48A1" w:rsidRPr="005621D2" w:rsidRDefault="007D48A1" w:rsidP="00EF7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Fracción/inciso</w:t>
            </w:r>
          </w:p>
        </w:tc>
        <w:tc>
          <w:tcPr>
            <w:tcW w:w="1559" w:type="dxa"/>
            <w:gridSpan w:val="4"/>
          </w:tcPr>
          <w:p w:rsidR="007D48A1" w:rsidRPr="005621D2" w:rsidRDefault="00EF0A33" w:rsidP="00EF7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Periodo</w:t>
            </w:r>
            <w:r w:rsidR="007D48A1" w:rsidRPr="005621D2">
              <w:rPr>
                <w:rFonts w:ascii="Verdana" w:hAnsi="Verdana"/>
                <w:sz w:val="20"/>
                <w:szCs w:val="20"/>
              </w:rPr>
              <w:t xml:space="preserve"> de</w:t>
            </w:r>
          </w:p>
          <w:p w:rsidR="007D48A1" w:rsidRPr="005621D2" w:rsidRDefault="007D48A1" w:rsidP="00EF7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Actualización</w:t>
            </w:r>
          </w:p>
        </w:tc>
        <w:tc>
          <w:tcPr>
            <w:tcW w:w="3828" w:type="dxa"/>
            <w:gridSpan w:val="4"/>
          </w:tcPr>
          <w:p w:rsidR="007D48A1" w:rsidRPr="005621D2" w:rsidRDefault="007D48A1" w:rsidP="00EF7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Observaciones acerca de la información a publicar</w:t>
            </w:r>
          </w:p>
        </w:tc>
        <w:tc>
          <w:tcPr>
            <w:tcW w:w="1701" w:type="dxa"/>
          </w:tcPr>
          <w:p w:rsidR="007D48A1" w:rsidRPr="005621D2" w:rsidRDefault="007D48A1" w:rsidP="00EF7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 xml:space="preserve">Periodo </w:t>
            </w:r>
            <w:r w:rsidR="00EF757A" w:rsidRPr="005621D2">
              <w:rPr>
                <w:rFonts w:ascii="Verdana" w:hAnsi="Verdana"/>
                <w:sz w:val="20"/>
                <w:szCs w:val="20"/>
              </w:rPr>
              <w:t xml:space="preserve"> de </w:t>
            </w:r>
            <w:r w:rsidRPr="005621D2">
              <w:rPr>
                <w:rFonts w:ascii="Verdana" w:hAnsi="Verdana"/>
                <w:sz w:val="20"/>
                <w:szCs w:val="20"/>
              </w:rPr>
              <w:t>Conservación de la información</w:t>
            </w:r>
          </w:p>
        </w:tc>
      </w:tr>
      <w:tr w:rsidR="007D48A1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D6201" w:rsidRPr="005621D2" w:rsidRDefault="00DA5DC0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7D48A1" w:rsidRPr="005621D2" w:rsidRDefault="007D48A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I.</w:t>
            </w:r>
            <w:r w:rsidRPr="005621D2">
              <w:rPr>
                <w:rFonts w:ascii="Verdana" w:hAnsi="Verdana"/>
                <w:sz w:val="20"/>
                <w:szCs w:val="20"/>
              </w:rPr>
              <w:t xml:space="preserve"> El marco normativo aplicable al sujeto obligado, en el que deberá incluirse</w:t>
            </w:r>
          </w:p>
          <w:p w:rsidR="007D48A1" w:rsidRPr="005621D2" w:rsidRDefault="007D48A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leyes, códigos, reglamentos, decretos de creación, manuales</w:t>
            </w:r>
          </w:p>
          <w:p w:rsidR="007D48A1" w:rsidRPr="005621D2" w:rsidRDefault="007D48A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administrativos, reglas de operación, criterios, políticas, entre otros;</w:t>
            </w:r>
          </w:p>
        </w:tc>
        <w:tc>
          <w:tcPr>
            <w:tcW w:w="1418" w:type="dxa"/>
            <w:gridSpan w:val="3"/>
          </w:tcPr>
          <w:p w:rsidR="007D48A1" w:rsidRPr="005621D2" w:rsidRDefault="007D48A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3969" w:type="dxa"/>
            <w:gridSpan w:val="5"/>
          </w:tcPr>
          <w:p w:rsidR="007D48A1" w:rsidRPr="005621D2" w:rsidRDefault="007D48A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Cuando únicamente cuando se expida alguna reforma, adición, derogación, abrogación, decrete reforme, adicione, derogue o abrogue o se realice cualquier tipo de modificación al cualquier norma marco normativo aplicable al sujeto obligado, la información deberá publicarse y/o actualizarse en un plazo no mayor a 15 días hábiles a partir de su publicación en el Diario Oficial de la Federación (DOF)</w:t>
            </w:r>
            <w:r w:rsidR="00C2400B" w:rsidRPr="005621D2">
              <w:rPr>
                <w:rFonts w:ascii="Verdana" w:hAnsi="Verdana"/>
                <w:sz w:val="20"/>
                <w:szCs w:val="20"/>
              </w:rPr>
              <w:t>, Periódico o Gaceta Oficial, o acuerdo de aprobación en el caso de normas publicadas por medios distintos, como el sitio de Internet</w:t>
            </w:r>
          </w:p>
        </w:tc>
        <w:tc>
          <w:tcPr>
            <w:tcW w:w="1701" w:type="dxa"/>
          </w:tcPr>
          <w:p w:rsidR="007D48A1" w:rsidRPr="005621D2" w:rsidRDefault="00C2400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Vigente</w:t>
            </w:r>
          </w:p>
        </w:tc>
      </w:tr>
      <w:tr w:rsidR="007D48A1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00801" w:rsidRPr="005621D2" w:rsidRDefault="00300801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  <w:p w:rsidR="007D48A1" w:rsidRPr="005621D2" w:rsidRDefault="007D48A1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1539AB" w:rsidRPr="005621D2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II. </w:t>
            </w:r>
            <w:r w:rsidRPr="005621D2">
              <w:rPr>
                <w:rFonts w:ascii="Verdana" w:hAnsi="Verdana"/>
                <w:sz w:val="20"/>
                <w:szCs w:val="20"/>
              </w:rPr>
              <w:t>Su estructura orgánica completa, en un formato que permita vincular</w:t>
            </w:r>
          </w:p>
          <w:p w:rsidR="001539AB" w:rsidRPr="005621D2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cada parte de la estructura, las atribuciones y responsabilidades que le</w:t>
            </w:r>
          </w:p>
          <w:p w:rsidR="001539AB" w:rsidRPr="005621D2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corresponden a cada servidor público, prestador de servicios</w:t>
            </w:r>
          </w:p>
          <w:p w:rsidR="001539AB" w:rsidRPr="005621D2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profesionales o miembro de los sujetos obligados, de conformidad con</w:t>
            </w:r>
          </w:p>
          <w:p w:rsidR="007D48A1" w:rsidRPr="005621D2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las disposiciones aplicables;</w:t>
            </w:r>
          </w:p>
        </w:tc>
        <w:tc>
          <w:tcPr>
            <w:tcW w:w="1276" w:type="dxa"/>
            <w:gridSpan w:val="2"/>
          </w:tcPr>
          <w:p w:rsidR="007D48A1" w:rsidRPr="005621D2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7D48A1" w:rsidRPr="005621D2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En caso, 15 días hábiles después de la aprobación de alguna modificación a la estructura orgánica</w:t>
            </w:r>
          </w:p>
        </w:tc>
        <w:tc>
          <w:tcPr>
            <w:tcW w:w="1701" w:type="dxa"/>
          </w:tcPr>
          <w:p w:rsidR="007D48A1" w:rsidRPr="005621D2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Vigente</w:t>
            </w:r>
          </w:p>
        </w:tc>
      </w:tr>
      <w:tr w:rsidR="007D48A1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00801" w:rsidRPr="005621D2" w:rsidRDefault="00300801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  <w:p w:rsidR="007D48A1" w:rsidRPr="005621D2" w:rsidRDefault="007D48A1" w:rsidP="00EF75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7D48A1" w:rsidRPr="005621D2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III.</w:t>
            </w:r>
            <w:r w:rsidRPr="005621D2">
              <w:rPr>
                <w:rFonts w:ascii="Verdana" w:hAnsi="Verdana"/>
                <w:sz w:val="20"/>
                <w:szCs w:val="20"/>
              </w:rPr>
              <w:t xml:space="preserve"> Las facultades de cada </w:t>
            </w:r>
            <w:r w:rsidR="000D6201" w:rsidRPr="005621D2">
              <w:rPr>
                <w:rFonts w:ascii="Verdana" w:hAnsi="Verdana"/>
                <w:sz w:val="20"/>
                <w:szCs w:val="20"/>
              </w:rPr>
              <w:t>área</w:t>
            </w:r>
          </w:p>
        </w:tc>
        <w:tc>
          <w:tcPr>
            <w:tcW w:w="1276" w:type="dxa"/>
            <w:gridSpan w:val="2"/>
          </w:tcPr>
          <w:p w:rsidR="007D48A1" w:rsidRPr="005621D2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7D48A1" w:rsidRPr="005621D2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En su caso 15 días hábiles después de alguna modificación</w:t>
            </w:r>
          </w:p>
        </w:tc>
        <w:tc>
          <w:tcPr>
            <w:tcW w:w="1701" w:type="dxa"/>
          </w:tcPr>
          <w:p w:rsidR="007D48A1" w:rsidRPr="005621D2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Vigente</w:t>
            </w:r>
          </w:p>
        </w:tc>
      </w:tr>
      <w:tr w:rsidR="007D48A1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D48A1" w:rsidRPr="005621D2" w:rsidRDefault="00300801" w:rsidP="00EF757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7D48A1" w:rsidRPr="005621D2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IV. </w:t>
            </w:r>
            <w:r w:rsidRPr="005621D2">
              <w:rPr>
                <w:rFonts w:ascii="Verdana" w:hAnsi="Verdana"/>
                <w:sz w:val="20"/>
                <w:szCs w:val="20"/>
              </w:rPr>
              <w:t>Las metas y objetivos de las Áreas de conformidad con sus programas operativos.</w:t>
            </w:r>
          </w:p>
        </w:tc>
        <w:tc>
          <w:tcPr>
            <w:tcW w:w="1276" w:type="dxa"/>
            <w:gridSpan w:val="2"/>
          </w:tcPr>
          <w:p w:rsidR="007D48A1" w:rsidRPr="005621D2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Anual</w:t>
            </w:r>
          </w:p>
        </w:tc>
        <w:tc>
          <w:tcPr>
            <w:tcW w:w="4111" w:type="dxa"/>
            <w:gridSpan w:val="6"/>
          </w:tcPr>
          <w:p w:rsidR="007D48A1" w:rsidRPr="005621D2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Durante el primer trimestre del ejercicio en curso</w:t>
            </w:r>
          </w:p>
        </w:tc>
        <w:tc>
          <w:tcPr>
            <w:tcW w:w="1701" w:type="dxa"/>
          </w:tcPr>
          <w:p w:rsidR="007D48A1" w:rsidRPr="005621D2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del ejercicio en curso y la correspondiente a los últimos seis ejercicios anteriores.</w:t>
            </w:r>
          </w:p>
        </w:tc>
      </w:tr>
      <w:tr w:rsidR="007D48A1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7D48A1" w:rsidRPr="005621D2" w:rsidRDefault="00C94991" w:rsidP="00EF757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color w:val="000000"/>
                <w:sz w:val="20"/>
                <w:szCs w:val="20"/>
              </w:rPr>
              <w:t xml:space="preserve">LINEAMIENTOS GENERALES PARA LA PUBLICACIÓN DE LA INFORMACIÓN DE </w:t>
            </w:r>
            <w:r w:rsidRPr="005621D2">
              <w:rPr>
                <w:rFonts w:ascii="Verdana" w:hAnsi="Verdana"/>
                <w:color w:val="000000"/>
                <w:sz w:val="20"/>
                <w:szCs w:val="20"/>
                <w:shd w:val="clear" w:color="auto" w:fill="CCC0D9" w:themeFill="accent4" w:themeFillTint="66"/>
              </w:rPr>
              <w:t>LAS OBLIGACIONES ESTABLECIDAS EN LA LEY NÚMERO 875 DE TRANSPARENCIA Y ACCESO A LA INFORMACIÓN PÚBLICA PARA EL ESTADO DE VERACRUZ DE IGNACIO DE LA LLAVE, QUE DEBEN DE DIFUNDIR LOS SUJETOS OBLIGADOS EN LOS PORTALES DE INTERNET Y EN LA PLATAFORMA NACIONAL DE</w:t>
            </w:r>
            <w:r w:rsidRPr="005621D2">
              <w:rPr>
                <w:rFonts w:ascii="Verdana" w:hAnsi="Verdana"/>
                <w:color w:val="000000"/>
                <w:sz w:val="20"/>
                <w:szCs w:val="20"/>
              </w:rPr>
              <w:t xml:space="preserve">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1539AB" w:rsidRPr="005621D2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V. </w:t>
            </w:r>
            <w:r w:rsidRPr="005621D2">
              <w:rPr>
                <w:rFonts w:ascii="Verdana" w:hAnsi="Verdana"/>
                <w:sz w:val="20"/>
                <w:szCs w:val="20"/>
              </w:rPr>
              <w:t>Los indicadores de gestión, así como otros relacionados con temas de</w:t>
            </w:r>
          </w:p>
          <w:p w:rsidR="001539AB" w:rsidRPr="005621D2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interés público o trascendencia social que, conforme a sus funciones,</w:t>
            </w:r>
          </w:p>
          <w:p w:rsidR="007D48A1" w:rsidRPr="005621D2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deban establecer;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7D48A1" w:rsidRPr="005621D2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7D48A1" w:rsidRPr="005621D2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7D48A1" w:rsidRPr="005621D2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del ejercicio en curso y la correspondiente a los seis ejercicios anteriores.</w:t>
            </w:r>
          </w:p>
        </w:tc>
      </w:tr>
      <w:tr w:rsidR="007D48A1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D48A1" w:rsidRPr="005621D2" w:rsidRDefault="00300801" w:rsidP="00EF757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7D48A1" w:rsidRPr="005621D2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VI. </w:t>
            </w:r>
            <w:r w:rsidRPr="005621D2">
              <w:rPr>
                <w:rFonts w:ascii="Verdana" w:hAnsi="Verdana"/>
                <w:sz w:val="20"/>
                <w:szCs w:val="20"/>
              </w:rPr>
              <w:t>Los indicadores que permitan rendir cuenta de sus objetivos y resultado</w:t>
            </w:r>
          </w:p>
        </w:tc>
        <w:tc>
          <w:tcPr>
            <w:tcW w:w="1276" w:type="dxa"/>
            <w:gridSpan w:val="2"/>
          </w:tcPr>
          <w:p w:rsidR="007D48A1" w:rsidRPr="005621D2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7D48A1" w:rsidRPr="005621D2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7D48A1" w:rsidRPr="005621D2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del ejercicio en curso y la correspondiente a los seis ejercicios anteriores.</w:t>
            </w:r>
          </w:p>
        </w:tc>
      </w:tr>
      <w:tr w:rsidR="007D48A1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D48A1" w:rsidRPr="005621D2" w:rsidRDefault="00FE5867" w:rsidP="00EF757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1539AB" w:rsidRPr="005621D2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VII. </w:t>
            </w:r>
            <w:r w:rsidRPr="005621D2">
              <w:rPr>
                <w:rFonts w:ascii="Verdana" w:hAnsi="Verdana"/>
                <w:sz w:val="20"/>
                <w:szCs w:val="20"/>
              </w:rPr>
              <w:t>El directorio de servidores públicos, a partir del nivel de jefe de</w:t>
            </w:r>
          </w:p>
          <w:p w:rsidR="001539AB" w:rsidRPr="005621D2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departamento o su equivalente, o de menor nivel cuando se brinde</w:t>
            </w:r>
          </w:p>
          <w:p w:rsidR="001539AB" w:rsidRPr="005621D2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atención al público, manejen o apliquen recursos públicos, realicen</w:t>
            </w:r>
          </w:p>
          <w:p w:rsidR="001539AB" w:rsidRPr="005621D2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actos de autoridad o presten servicios profesionales bajo el régimen de</w:t>
            </w:r>
          </w:p>
          <w:p w:rsidR="001539AB" w:rsidRPr="005621D2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621D2">
              <w:rPr>
                <w:rFonts w:ascii="Verdana" w:hAnsi="Verdana"/>
                <w:sz w:val="20"/>
                <w:szCs w:val="20"/>
              </w:rPr>
              <w:t>confianza</w:t>
            </w:r>
            <w:proofErr w:type="gramEnd"/>
            <w:r w:rsidRPr="005621D2">
              <w:rPr>
                <w:rFonts w:ascii="Verdana" w:hAnsi="Verdana"/>
                <w:sz w:val="20"/>
                <w:szCs w:val="20"/>
              </w:rPr>
              <w:t xml:space="preserve"> u honorarios y personal de base. El directorio deberá incluir,</w:t>
            </w:r>
          </w:p>
          <w:p w:rsidR="001539AB" w:rsidRPr="005621D2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al menos, el nombre, cargo o nombramiento asignado, nivel del puesto</w:t>
            </w:r>
          </w:p>
          <w:p w:rsidR="001539AB" w:rsidRPr="005621D2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en la estructura orgánica, fecha de alta en el cargo, número telefónico,</w:t>
            </w:r>
          </w:p>
          <w:p w:rsidR="001539AB" w:rsidRPr="005621D2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domicilio para recibir correspondencia y dirección de correo electrónico</w:t>
            </w:r>
          </w:p>
          <w:p w:rsidR="007D48A1" w:rsidRPr="005621D2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oficiales;</w:t>
            </w:r>
          </w:p>
        </w:tc>
        <w:tc>
          <w:tcPr>
            <w:tcW w:w="1276" w:type="dxa"/>
            <w:gridSpan w:val="2"/>
          </w:tcPr>
          <w:p w:rsidR="007D48A1" w:rsidRPr="005621D2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7D48A1" w:rsidRPr="005621D2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En su caso 15 días hábiles después de alguna modificación</w:t>
            </w:r>
          </w:p>
        </w:tc>
        <w:tc>
          <w:tcPr>
            <w:tcW w:w="1701" w:type="dxa"/>
          </w:tcPr>
          <w:p w:rsidR="007D48A1" w:rsidRPr="005621D2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vigente.</w:t>
            </w:r>
          </w:p>
        </w:tc>
      </w:tr>
      <w:tr w:rsidR="0042422C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42422C" w:rsidRPr="005621D2" w:rsidRDefault="00DA5DC0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color w:val="000000"/>
                <w:sz w:val="20"/>
                <w:szCs w:val="20"/>
              </w:rPr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CA5119" w:rsidRPr="005621D2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VIII. </w:t>
            </w:r>
            <w:r w:rsidRPr="005621D2">
              <w:rPr>
                <w:rFonts w:ascii="Verdana" w:hAnsi="Verdana"/>
                <w:sz w:val="20"/>
                <w:szCs w:val="20"/>
              </w:rPr>
              <w:t>La remuneración bruta y neta de todos los servidores públicos de base</w:t>
            </w:r>
          </w:p>
          <w:p w:rsidR="00CA5119" w:rsidRPr="005621D2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 de confianza, de todas las percepciones, incluyendo sueldos,</w:t>
            </w:r>
          </w:p>
          <w:p w:rsidR="00CA5119" w:rsidRPr="005621D2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prestaciones, gratificaciones, primas, comisiones, dietas, bonos,</w:t>
            </w:r>
          </w:p>
          <w:p w:rsidR="00CA5119" w:rsidRPr="005621D2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estímulos, ingresos y sistemas de compensación bruta y sus</w:t>
            </w:r>
          </w:p>
          <w:p w:rsidR="00CA5119" w:rsidRPr="005621D2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deducciones e importe neto, señalando la periodicidad de dicha</w:t>
            </w:r>
          </w:p>
          <w:p w:rsidR="00CA5119" w:rsidRPr="005621D2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621D2">
              <w:rPr>
                <w:rFonts w:ascii="Verdana" w:hAnsi="Verdana"/>
                <w:sz w:val="20"/>
                <w:szCs w:val="20"/>
              </w:rPr>
              <w:t>remuneración</w:t>
            </w:r>
            <w:proofErr w:type="gramEnd"/>
            <w:r w:rsidRPr="005621D2">
              <w:rPr>
                <w:rFonts w:ascii="Verdana" w:hAnsi="Verdana"/>
                <w:sz w:val="20"/>
                <w:szCs w:val="20"/>
              </w:rPr>
              <w:t>. En las prestaciones estarán comprendidas, en su caso,</w:t>
            </w:r>
          </w:p>
          <w:p w:rsidR="00CA5119" w:rsidRPr="005621D2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seguros, prima vacacional, aguinaldo, ayuda para despensa o similares,</w:t>
            </w:r>
          </w:p>
          <w:p w:rsidR="00CA5119" w:rsidRPr="005621D2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vacaciones, apoyo a celular, gastos de representación, apoyo por uso de</w:t>
            </w:r>
          </w:p>
          <w:p w:rsidR="00CA5119" w:rsidRPr="005621D2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vehículo propio, bonos o gratificaciones extraordinarias y las demás</w:t>
            </w:r>
          </w:p>
          <w:p w:rsidR="00CA5119" w:rsidRPr="005621D2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que, por conceptos similares, reciban los servidores públicos del sujeto</w:t>
            </w:r>
          </w:p>
          <w:p w:rsidR="0042422C" w:rsidRPr="005621D2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obligado;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42422C" w:rsidRPr="005621D2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Semestral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C84B21" w:rsidRPr="005621D2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En caso de que</w:t>
            </w:r>
          </w:p>
          <w:p w:rsidR="00C84B21" w:rsidRPr="005621D2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exista alguna modificación</w:t>
            </w:r>
          </w:p>
          <w:p w:rsidR="00C84B21" w:rsidRPr="005621D2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antes de la conclusión del</w:t>
            </w:r>
          </w:p>
          <w:p w:rsidR="00C84B21" w:rsidRPr="005621D2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periodo, la información deberá</w:t>
            </w:r>
          </w:p>
          <w:p w:rsidR="00C84B21" w:rsidRPr="005621D2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 xml:space="preserve">actualizarse a </w:t>
            </w:r>
            <w:proofErr w:type="spellStart"/>
            <w:r w:rsidRPr="005621D2">
              <w:rPr>
                <w:rFonts w:ascii="Verdana" w:hAnsi="Verdana"/>
                <w:sz w:val="20"/>
                <w:szCs w:val="20"/>
              </w:rPr>
              <w:t>mas</w:t>
            </w:r>
            <w:proofErr w:type="spellEnd"/>
            <w:r w:rsidRPr="005621D2">
              <w:rPr>
                <w:rFonts w:ascii="Verdana" w:hAnsi="Verdana"/>
                <w:sz w:val="20"/>
                <w:szCs w:val="20"/>
              </w:rPr>
              <w:t xml:space="preserve"> tardar en</w:t>
            </w:r>
          </w:p>
          <w:p w:rsidR="0042422C" w:rsidRPr="005621D2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los 15 días hábiles posteriores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C84B21" w:rsidRPr="005621D2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del ejercicio en</w:t>
            </w:r>
          </w:p>
          <w:p w:rsidR="00C84B21" w:rsidRPr="005621D2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curso y la correspondiente</w:t>
            </w:r>
          </w:p>
          <w:p w:rsidR="00C84B21" w:rsidRPr="005621D2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al ejercicio inmediato</w:t>
            </w:r>
          </w:p>
          <w:p w:rsidR="0042422C" w:rsidRPr="005621D2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anterior</w:t>
            </w:r>
          </w:p>
        </w:tc>
      </w:tr>
      <w:tr w:rsidR="0042422C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2422C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CA5119" w:rsidRPr="005621D2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IX.  </w:t>
            </w:r>
            <w:r w:rsidRPr="005621D2">
              <w:rPr>
                <w:rFonts w:ascii="Verdana" w:hAnsi="Verdana"/>
                <w:sz w:val="20"/>
                <w:szCs w:val="20"/>
              </w:rPr>
              <w:t>Los gastos de representación y viáticos, así como el objeto e informe de</w:t>
            </w:r>
          </w:p>
          <w:p w:rsidR="0042422C" w:rsidRPr="005621D2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comisión correspondiente</w:t>
            </w:r>
          </w:p>
        </w:tc>
        <w:tc>
          <w:tcPr>
            <w:tcW w:w="1276" w:type="dxa"/>
            <w:gridSpan w:val="2"/>
          </w:tcPr>
          <w:p w:rsidR="0042422C" w:rsidRPr="005621D2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42422C" w:rsidRPr="005621D2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C84B21" w:rsidRPr="005621D2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del ejercicio en</w:t>
            </w:r>
          </w:p>
          <w:p w:rsidR="00C84B21" w:rsidRPr="005621D2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curso y la correspondiente</w:t>
            </w:r>
          </w:p>
          <w:p w:rsidR="0042422C" w:rsidRPr="005621D2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al ejercicio anterior</w:t>
            </w:r>
          </w:p>
        </w:tc>
      </w:tr>
      <w:tr w:rsidR="0042422C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2422C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CA5119" w:rsidRPr="005621D2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X. </w:t>
            </w:r>
            <w:r w:rsidRPr="005621D2">
              <w:rPr>
                <w:rFonts w:ascii="Verdana" w:hAnsi="Verdana"/>
                <w:sz w:val="20"/>
                <w:szCs w:val="20"/>
              </w:rPr>
              <w:t>El número total de las plazas y del personal de base y confianza,</w:t>
            </w:r>
          </w:p>
          <w:p w:rsidR="00CA5119" w:rsidRPr="005621D2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especificando el total de las vacantes, por nivel de puesto, para cada</w:t>
            </w:r>
          </w:p>
          <w:p w:rsidR="0042422C" w:rsidRPr="005621D2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unidad administrativa;</w:t>
            </w:r>
          </w:p>
        </w:tc>
        <w:tc>
          <w:tcPr>
            <w:tcW w:w="1276" w:type="dxa"/>
            <w:gridSpan w:val="2"/>
          </w:tcPr>
          <w:p w:rsidR="0042422C" w:rsidRPr="005621D2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42422C" w:rsidRPr="005621D2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42422C" w:rsidRPr="005621D2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vigente</w:t>
            </w:r>
          </w:p>
        </w:tc>
      </w:tr>
      <w:tr w:rsidR="0042422C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42422C" w:rsidRPr="005621D2" w:rsidRDefault="00C94991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color w:val="000000"/>
                <w:sz w:val="20"/>
                <w:szCs w:val="20"/>
              </w:rPr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CA5119" w:rsidRPr="005621D2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XI. </w:t>
            </w:r>
            <w:r w:rsidRPr="005621D2">
              <w:rPr>
                <w:rFonts w:ascii="Verdana" w:hAnsi="Verdana"/>
                <w:sz w:val="20"/>
                <w:szCs w:val="20"/>
              </w:rPr>
              <w:t>Las contrataciones de</w:t>
            </w: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621D2">
              <w:rPr>
                <w:rFonts w:ascii="Verdana" w:hAnsi="Verdana"/>
                <w:sz w:val="20"/>
                <w:szCs w:val="20"/>
              </w:rPr>
              <w:t>servicios profesionales por honorarios o</w:t>
            </w:r>
          </w:p>
          <w:p w:rsidR="00CA5119" w:rsidRPr="005621D2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asimilados, señalando los nombres de los prestadores de servicios, los</w:t>
            </w:r>
          </w:p>
          <w:p w:rsidR="00CA5119" w:rsidRPr="005621D2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servicios contratados, el monto de los honorarios y el periodo de</w:t>
            </w:r>
          </w:p>
          <w:p w:rsidR="0042422C" w:rsidRPr="005621D2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contratación;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42422C" w:rsidRPr="005621D2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42422C" w:rsidRPr="005621D2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C84B21" w:rsidRPr="005621D2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del ejercicio en</w:t>
            </w:r>
          </w:p>
          <w:p w:rsidR="00C84B21" w:rsidRPr="005621D2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curso y la correspondiente</w:t>
            </w:r>
          </w:p>
          <w:p w:rsidR="0042422C" w:rsidRPr="005621D2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al ejercicio anterior</w:t>
            </w:r>
          </w:p>
        </w:tc>
      </w:tr>
      <w:tr w:rsidR="0042422C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AD4479" w:rsidRPr="005621D2" w:rsidRDefault="00C94991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color w:val="000000"/>
                <w:sz w:val="20"/>
                <w:szCs w:val="20"/>
              </w:rPr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CA5119" w:rsidRPr="005621D2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XII. </w:t>
            </w:r>
            <w:r w:rsidRPr="005621D2">
              <w:rPr>
                <w:rFonts w:ascii="Verdana" w:hAnsi="Verdana"/>
                <w:sz w:val="20"/>
                <w:szCs w:val="20"/>
              </w:rPr>
              <w:t>La información, en versión pública, de las declaraciones patrimonial,</w:t>
            </w:r>
          </w:p>
          <w:p w:rsidR="00CA5119" w:rsidRPr="005621D2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fiscal y de intereses de los servidores públicos que así lo determinen,</w:t>
            </w:r>
          </w:p>
          <w:p w:rsidR="00CA5119" w:rsidRPr="005621D2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en los sistemas habilitados para ello, de acuerdo a la normatividad</w:t>
            </w:r>
          </w:p>
          <w:p w:rsidR="0042422C" w:rsidRPr="005621D2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aplicable;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42422C" w:rsidRPr="005621D2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42422C" w:rsidRPr="005621D2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C84B21" w:rsidRPr="005621D2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del ejercicio en</w:t>
            </w:r>
          </w:p>
          <w:p w:rsidR="00C84B21" w:rsidRPr="005621D2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curso y la correspondiente</w:t>
            </w:r>
          </w:p>
          <w:p w:rsidR="0042422C" w:rsidRPr="005621D2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al ejercicio anterior</w:t>
            </w:r>
          </w:p>
        </w:tc>
      </w:tr>
      <w:tr w:rsidR="0042422C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2422C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CA5119" w:rsidRPr="005621D2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XIII.</w:t>
            </w:r>
            <w:r w:rsidRPr="005621D2">
              <w:rPr>
                <w:rFonts w:ascii="Verdana" w:hAnsi="Verdana"/>
                <w:sz w:val="20"/>
                <w:szCs w:val="20"/>
              </w:rPr>
              <w:t xml:space="preserve"> El domicilio de la Unidad de Transparencia, además de la dirección</w:t>
            </w:r>
          </w:p>
          <w:p w:rsidR="00CA5119" w:rsidRPr="005621D2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electrónica donde podrán recibirse las solicitudes para obtener la</w:t>
            </w:r>
          </w:p>
          <w:p w:rsidR="0042422C" w:rsidRPr="005621D2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</w:t>
            </w:r>
          </w:p>
        </w:tc>
        <w:tc>
          <w:tcPr>
            <w:tcW w:w="1276" w:type="dxa"/>
            <w:gridSpan w:val="2"/>
          </w:tcPr>
          <w:p w:rsidR="0042422C" w:rsidRPr="005621D2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C84B21" w:rsidRPr="005621D2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En su caso, 15 días</w:t>
            </w:r>
          </w:p>
          <w:p w:rsidR="00C84B21" w:rsidRPr="005621D2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hábiles después de alguna</w:t>
            </w:r>
          </w:p>
          <w:p w:rsidR="0042422C" w:rsidRPr="005621D2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modificación</w:t>
            </w:r>
          </w:p>
        </w:tc>
        <w:tc>
          <w:tcPr>
            <w:tcW w:w="1701" w:type="dxa"/>
          </w:tcPr>
          <w:p w:rsidR="0042422C" w:rsidRPr="005621D2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vigente</w:t>
            </w:r>
          </w:p>
        </w:tc>
      </w:tr>
      <w:tr w:rsidR="0042422C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2422C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8756A9" w:rsidRPr="005621D2" w:rsidRDefault="008756A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XIV. </w:t>
            </w:r>
            <w:r w:rsidRPr="005621D2">
              <w:rPr>
                <w:rFonts w:ascii="Verdana" w:hAnsi="Verdana"/>
                <w:sz w:val="20"/>
                <w:szCs w:val="20"/>
              </w:rPr>
              <w:t>Las convocatorias a concursos para ocupar cargos públicos y los</w:t>
            </w:r>
          </w:p>
          <w:p w:rsidR="0042422C" w:rsidRPr="005621D2" w:rsidRDefault="008756A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resultados de los mismos;</w:t>
            </w:r>
          </w:p>
        </w:tc>
        <w:tc>
          <w:tcPr>
            <w:tcW w:w="1276" w:type="dxa"/>
            <w:gridSpan w:val="2"/>
          </w:tcPr>
          <w:p w:rsidR="0042422C" w:rsidRPr="005621D2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42422C" w:rsidRPr="005621D2" w:rsidRDefault="008756A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En su caso se actualizará la información, previo a la fecha de vencimiento de las convocatorias para ocupar cargos públicos; de conformidad con la normativa aplicable al sujeto obligado.</w:t>
            </w:r>
          </w:p>
        </w:tc>
        <w:tc>
          <w:tcPr>
            <w:tcW w:w="1701" w:type="dxa"/>
          </w:tcPr>
          <w:p w:rsidR="008756A9" w:rsidRPr="005621D2" w:rsidRDefault="008756A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vigente y del</w:t>
            </w:r>
          </w:p>
          <w:p w:rsidR="0042422C" w:rsidRPr="005621D2" w:rsidRDefault="008756A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ejercicio en curso</w:t>
            </w:r>
          </w:p>
        </w:tc>
      </w:tr>
      <w:tr w:rsidR="00CA5119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A5119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532FAA" w:rsidRPr="005621D2" w:rsidRDefault="008756A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XV</w:t>
            </w:r>
            <w:r w:rsidR="00532FAA" w:rsidRPr="005621D2">
              <w:rPr>
                <w:rFonts w:ascii="Verdana" w:hAnsi="Verdana"/>
                <w:b/>
                <w:sz w:val="20"/>
                <w:szCs w:val="20"/>
              </w:rPr>
              <w:t xml:space="preserve">I. </w:t>
            </w:r>
            <w:r w:rsidR="00532FAA" w:rsidRPr="005621D2">
              <w:rPr>
                <w:rFonts w:ascii="Verdana" w:hAnsi="Verdana"/>
                <w:sz w:val="20"/>
                <w:szCs w:val="20"/>
              </w:rPr>
              <w:t>Las condiciones generales de trabajo, contratos o convenios que</w:t>
            </w:r>
          </w:p>
          <w:p w:rsidR="00532FAA" w:rsidRPr="005621D2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regulen las relaciones laborales del personal de base o de confianza, así</w:t>
            </w:r>
          </w:p>
          <w:p w:rsidR="00532FAA" w:rsidRPr="005621D2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como los recursos públicos económicos, en especie o donativos, que</w:t>
            </w:r>
          </w:p>
          <w:p w:rsidR="00CA5119" w:rsidRPr="005621D2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sean entregados a los sindicatos y ejerzan como recursos públicos;</w:t>
            </w:r>
          </w:p>
        </w:tc>
        <w:tc>
          <w:tcPr>
            <w:tcW w:w="1276" w:type="dxa"/>
            <w:gridSpan w:val="2"/>
          </w:tcPr>
          <w:p w:rsidR="00CA5119" w:rsidRPr="005621D2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532FAA" w:rsidRPr="005621D2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Cuando se</w:t>
            </w:r>
          </w:p>
          <w:p w:rsidR="00532FAA" w:rsidRPr="005621D2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establezca, modifique o</w:t>
            </w:r>
          </w:p>
          <w:p w:rsidR="00532FAA" w:rsidRPr="005621D2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derogue cualquier norma</w:t>
            </w:r>
          </w:p>
          <w:p w:rsidR="00532FAA" w:rsidRPr="005621D2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laboral aplicable al sujeto</w:t>
            </w:r>
          </w:p>
          <w:p w:rsidR="00532FAA" w:rsidRPr="005621D2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obligado, la información</w:t>
            </w:r>
          </w:p>
          <w:p w:rsidR="00532FAA" w:rsidRPr="005621D2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normativa deberá</w:t>
            </w:r>
          </w:p>
          <w:p w:rsidR="00532FAA" w:rsidRPr="005621D2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actualizarse en un plazo no</w:t>
            </w:r>
          </w:p>
          <w:p w:rsidR="00532FAA" w:rsidRPr="005621D2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mayor a 15 días hábiles a</w:t>
            </w:r>
          </w:p>
          <w:p w:rsidR="00532FAA" w:rsidRPr="005621D2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partir de su publicación y/o</w:t>
            </w:r>
          </w:p>
          <w:p w:rsidR="00CA5119" w:rsidRPr="005621D2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aprobación</w:t>
            </w:r>
          </w:p>
        </w:tc>
        <w:tc>
          <w:tcPr>
            <w:tcW w:w="1701" w:type="dxa"/>
          </w:tcPr>
          <w:p w:rsidR="00532FAA" w:rsidRPr="005621D2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En cuanto a la normatividad: información</w:t>
            </w:r>
          </w:p>
          <w:p w:rsidR="00532FAA" w:rsidRPr="005621D2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vigente; respecto a los</w:t>
            </w:r>
          </w:p>
          <w:p w:rsidR="00532FAA" w:rsidRPr="005621D2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recursos entregados a</w:t>
            </w:r>
          </w:p>
          <w:p w:rsidR="00532FAA" w:rsidRPr="005621D2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sindicatos, información del</w:t>
            </w:r>
          </w:p>
          <w:p w:rsidR="00532FAA" w:rsidRPr="005621D2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ejercicio en curso y la</w:t>
            </w:r>
          </w:p>
          <w:p w:rsidR="00532FAA" w:rsidRPr="005621D2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correspondiente a los dos</w:t>
            </w:r>
          </w:p>
          <w:p w:rsidR="00CA5119" w:rsidRPr="005621D2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ejercicios anteriores</w:t>
            </w:r>
          </w:p>
        </w:tc>
      </w:tr>
      <w:tr w:rsidR="00CA5119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CA5119" w:rsidRPr="005621D2" w:rsidRDefault="00C94991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color w:val="000000"/>
                <w:sz w:val="20"/>
                <w:szCs w:val="20"/>
              </w:rPr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532FAA" w:rsidRPr="005621D2" w:rsidRDefault="008756A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XV</w:t>
            </w:r>
            <w:r w:rsidR="00532FAA" w:rsidRPr="005621D2">
              <w:rPr>
                <w:rFonts w:ascii="Verdana" w:hAnsi="Verdana"/>
                <w:b/>
                <w:sz w:val="20"/>
                <w:szCs w:val="20"/>
              </w:rPr>
              <w:t xml:space="preserve">II. </w:t>
            </w:r>
            <w:r w:rsidR="00532FAA" w:rsidRPr="005621D2">
              <w:rPr>
                <w:rFonts w:ascii="Verdana" w:hAnsi="Verdana"/>
                <w:sz w:val="20"/>
                <w:szCs w:val="20"/>
              </w:rPr>
              <w:t>La información curricular, desde el nivel de jefe de departamento o</w:t>
            </w:r>
          </w:p>
          <w:p w:rsidR="00532FAA" w:rsidRPr="005621D2" w:rsidRDefault="00532FA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equivalente, hasta el titular del sujeto obligado, así como, en su caso,</w:t>
            </w:r>
          </w:p>
          <w:p w:rsidR="00CA5119" w:rsidRPr="005621D2" w:rsidRDefault="00532FA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las sanciones administrativas de que haya sido objeto;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CA5119" w:rsidRPr="005621D2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CA5119" w:rsidRPr="005621D2" w:rsidRDefault="00532FA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En su caso, 15 días hábiles después de alguna modificación a la información de los servidores públicos que integran el sujeto obligado,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CA5119" w:rsidRPr="005621D2" w:rsidRDefault="00532FA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vigente</w:t>
            </w:r>
          </w:p>
        </w:tc>
      </w:tr>
      <w:tr w:rsidR="00CA5119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A5119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532FAA" w:rsidRPr="005621D2" w:rsidRDefault="008756A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XV</w:t>
            </w:r>
            <w:r w:rsidR="00532FAA" w:rsidRPr="005621D2">
              <w:rPr>
                <w:rFonts w:ascii="Verdana" w:hAnsi="Verdana"/>
                <w:b/>
                <w:sz w:val="20"/>
                <w:szCs w:val="20"/>
              </w:rPr>
              <w:t xml:space="preserve">III. </w:t>
            </w:r>
            <w:r w:rsidR="00532FAA" w:rsidRPr="005621D2">
              <w:rPr>
                <w:rFonts w:ascii="Verdana" w:hAnsi="Verdana"/>
                <w:sz w:val="20"/>
                <w:szCs w:val="20"/>
              </w:rPr>
              <w:t>El listado de servidores públicos con sanciones administrativas</w:t>
            </w:r>
          </w:p>
          <w:p w:rsidR="00CA5119" w:rsidRPr="005621D2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definitivas, especificando la causa de sanción y la disposición;</w:t>
            </w:r>
          </w:p>
        </w:tc>
        <w:tc>
          <w:tcPr>
            <w:tcW w:w="1276" w:type="dxa"/>
            <w:gridSpan w:val="2"/>
          </w:tcPr>
          <w:p w:rsidR="00CA5119" w:rsidRPr="005621D2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CA5119" w:rsidRPr="005621D2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026C" w:rsidRPr="005621D2" w:rsidRDefault="00BC026C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del ejercicio en</w:t>
            </w:r>
          </w:p>
          <w:p w:rsidR="00BC026C" w:rsidRPr="005621D2" w:rsidRDefault="00BC026C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curso y respecto de los (as) servidores (as)</w:t>
            </w:r>
            <w:r w:rsidR="00B039FD" w:rsidRPr="005621D2">
              <w:rPr>
                <w:rFonts w:ascii="Verdana" w:hAnsi="Verdana"/>
                <w:sz w:val="20"/>
                <w:szCs w:val="20"/>
              </w:rPr>
              <w:t xml:space="preserve"> públicos (as) que hayan sido sancionados y permanezcan en el sujeto obligado al momento de la actualización de información, </w:t>
            </w:r>
            <w:r w:rsidRPr="005621D2">
              <w:rPr>
                <w:rFonts w:ascii="Verdana" w:hAnsi="Verdana"/>
                <w:sz w:val="20"/>
                <w:szCs w:val="20"/>
              </w:rPr>
              <w:t>la  correspondiente</w:t>
            </w:r>
          </w:p>
          <w:p w:rsidR="00CA5119" w:rsidRPr="005621D2" w:rsidRDefault="00BC026C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621D2">
              <w:rPr>
                <w:rFonts w:ascii="Verdana" w:hAnsi="Verdana"/>
                <w:sz w:val="20"/>
                <w:szCs w:val="20"/>
              </w:rPr>
              <w:t>a</w:t>
            </w:r>
            <w:proofErr w:type="gramEnd"/>
            <w:r w:rsidRPr="005621D2">
              <w:rPr>
                <w:rFonts w:ascii="Verdana" w:hAnsi="Verdana"/>
                <w:sz w:val="20"/>
                <w:szCs w:val="20"/>
              </w:rPr>
              <w:t xml:space="preserve"> dos ejercicios anteriores.</w:t>
            </w:r>
          </w:p>
        </w:tc>
      </w:tr>
      <w:tr w:rsidR="00CA5119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A5119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CA5119" w:rsidRPr="005621D2" w:rsidRDefault="008756A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</w:t>
            </w:r>
            <w:r w:rsidR="00532FAA" w:rsidRPr="005621D2">
              <w:rPr>
                <w:rFonts w:ascii="Verdana" w:hAnsi="Verdana"/>
                <w:b/>
                <w:sz w:val="20"/>
                <w:szCs w:val="20"/>
              </w:rPr>
              <w:t xml:space="preserve">XIX. </w:t>
            </w:r>
            <w:r w:rsidR="00532FAA" w:rsidRPr="005621D2">
              <w:rPr>
                <w:rFonts w:ascii="Verdana" w:hAnsi="Verdana"/>
                <w:sz w:val="20"/>
                <w:szCs w:val="20"/>
              </w:rPr>
              <w:t>Los servicios que ofrecen, señalando los requisitos para acceder a ellos;</w:t>
            </w:r>
          </w:p>
        </w:tc>
        <w:tc>
          <w:tcPr>
            <w:tcW w:w="1276" w:type="dxa"/>
            <w:gridSpan w:val="2"/>
          </w:tcPr>
          <w:p w:rsidR="00CA5119" w:rsidRPr="005621D2" w:rsidRDefault="00532FA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CA5119" w:rsidRPr="005621D2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CA5119" w:rsidRPr="005621D2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vigente</w:t>
            </w:r>
          </w:p>
        </w:tc>
      </w:tr>
      <w:tr w:rsidR="00CA5119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A5119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CA5119" w:rsidRPr="005621D2" w:rsidRDefault="008756A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</w:t>
            </w:r>
            <w:r w:rsidR="00532FAA" w:rsidRPr="005621D2">
              <w:rPr>
                <w:rFonts w:ascii="Verdana" w:hAnsi="Verdana"/>
                <w:b/>
                <w:sz w:val="20"/>
                <w:szCs w:val="20"/>
              </w:rPr>
              <w:t xml:space="preserve">XX. </w:t>
            </w:r>
            <w:r w:rsidR="00532FAA" w:rsidRPr="005621D2">
              <w:rPr>
                <w:rFonts w:ascii="Verdana" w:hAnsi="Verdana"/>
                <w:sz w:val="20"/>
                <w:szCs w:val="20"/>
              </w:rPr>
              <w:t>Los trámites, requisitos y formatos que ofrecen</w:t>
            </w:r>
          </w:p>
          <w:p w:rsidR="00B039FD" w:rsidRPr="005621D2" w:rsidRDefault="00B039F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A5119" w:rsidRPr="005621D2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CA5119" w:rsidRPr="005621D2" w:rsidRDefault="00B039F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CA5119" w:rsidRPr="005621D2" w:rsidRDefault="00B039F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vigente</w:t>
            </w:r>
          </w:p>
        </w:tc>
      </w:tr>
      <w:tr w:rsidR="00CA5119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A5119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B039FD" w:rsidRPr="005621D2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XXI. </w:t>
            </w:r>
            <w:r w:rsidRPr="005621D2">
              <w:rPr>
                <w:rFonts w:ascii="Verdana" w:hAnsi="Verdana"/>
                <w:sz w:val="20"/>
                <w:szCs w:val="20"/>
              </w:rPr>
              <w:t>La información financiera sobre el presupuesto asignado, así como los</w:t>
            </w:r>
          </w:p>
          <w:p w:rsidR="00B039FD" w:rsidRPr="005621D2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informes del ejercicio trimestral del gasto, en términos de la Ley</w:t>
            </w:r>
          </w:p>
          <w:p w:rsidR="00B039FD" w:rsidRPr="005621D2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General de Contabilidad Gubernamental y demás normatividad</w:t>
            </w:r>
          </w:p>
          <w:p w:rsidR="00CA5119" w:rsidRPr="005621D2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aplicable;</w:t>
            </w:r>
          </w:p>
        </w:tc>
        <w:tc>
          <w:tcPr>
            <w:tcW w:w="1276" w:type="dxa"/>
            <w:gridSpan w:val="2"/>
          </w:tcPr>
          <w:p w:rsidR="00CA5119" w:rsidRPr="005621D2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 y anual respecto del presupuesto anual asignado y la cuenta pública</w:t>
            </w:r>
          </w:p>
        </w:tc>
        <w:tc>
          <w:tcPr>
            <w:tcW w:w="4111" w:type="dxa"/>
            <w:gridSpan w:val="6"/>
          </w:tcPr>
          <w:p w:rsidR="00CA5119" w:rsidRPr="005621D2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CA5119" w:rsidRPr="005621D2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del ejercicio en curso y la correspondiente a seis ejercicios anteriores.</w:t>
            </w:r>
          </w:p>
        </w:tc>
      </w:tr>
      <w:tr w:rsidR="00CA5119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A5119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CA5119" w:rsidRPr="005621D2" w:rsidRDefault="00B039F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XXII.  </w:t>
            </w:r>
            <w:r w:rsidRPr="005621D2">
              <w:rPr>
                <w:rFonts w:ascii="Verdana" w:hAnsi="Verdana"/>
                <w:sz w:val="20"/>
                <w:szCs w:val="20"/>
              </w:rPr>
              <w:t>La información relativa a la deuda pública, en términos de la normatividad aplicable</w:t>
            </w:r>
          </w:p>
        </w:tc>
        <w:tc>
          <w:tcPr>
            <w:tcW w:w="1276" w:type="dxa"/>
            <w:gridSpan w:val="2"/>
          </w:tcPr>
          <w:p w:rsidR="00CA5119" w:rsidRPr="005621D2" w:rsidRDefault="00B039F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CA5119" w:rsidRPr="005621D2" w:rsidRDefault="00B039F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Con datos mensuales</w:t>
            </w:r>
          </w:p>
        </w:tc>
        <w:tc>
          <w:tcPr>
            <w:tcW w:w="1701" w:type="dxa"/>
          </w:tcPr>
          <w:p w:rsidR="00CA5119" w:rsidRPr="005621D2" w:rsidRDefault="00B039F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del ejercicio en curso y la correspondiente a seis ejercicios anteriores.</w:t>
            </w:r>
          </w:p>
        </w:tc>
      </w:tr>
      <w:tr w:rsidR="00B039FD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039FD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 xml:space="preserve"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</w:t>
            </w:r>
            <w:bookmarkStart w:id="0" w:name="_GoBack"/>
            <w:bookmarkEnd w:id="0"/>
            <w:r w:rsidRPr="005621D2">
              <w:rPr>
                <w:rFonts w:ascii="Verdana" w:hAnsi="Verdana"/>
                <w:sz w:val="20"/>
                <w:szCs w:val="20"/>
              </w:rPr>
              <w:t>NACIONAL DE TRANSPARENCIA</w:t>
            </w:r>
          </w:p>
        </w:tc>
        <w:tc>
          <w:tcPr>
            <w:tcW w:w="3118" w:type="dxa"/>
            <w:gridSpan w:val="2"/>
          </w:tcPr>
          <w:p w:rsidR="00B039FD" w:rsidRPr="005621D2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XXIV. </w:t>
            </w:r>
            <w:r w:rsidRPr="005621D2">
              <w:rPr>
                <w:rFonts w:ascii="Verdana" w:hAnsi="Verdana"/>
                <w:sz w:val="20"/>
                <w:szCs w:val="20"/>
              </w:rPr>
              <w:t>Los</w:t>
            </w: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621D2">
              <w:rPr>
                <w:rFonts w:ascii="Verdana" w:hAnsi="Verdana"/>
                <w:sz w:val="20"/>
                <w:szCs w:val="20"/>
              </w:rPr>
              <w:t>informe del resultado de las auditorías al ejercicio presupuestal de</w:t>
            </w:r>
          </w:p>
          <w:p w:rsidR="00B039FD" w:rsidRPr="005621D2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cada sujeto obligado que se realicen y, en su caso, las aclaraciones que</w:t>
            </w:r>
          </w:p>
          <w:p w:rsidR="00B039FD" w:rsidRPr="005621D2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correspondan;</w:t>
            </w:r>
          </w:p>
        </w:tc>
        <w:tc>
          <w:tcPr>
            <w:tcW w:w="1276" w:type="dxa"/>
            <w:gridSpan w:val="2"/>
          </w:tcPr>
          <w:p w:rsidR="00B039FD" w:rsidRPr="005621D2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B039FD" w:rsidRPr="005621D2" w:rsidRDefault="00FE617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B039FD" w:rsidRPr="005621D2" w:rsidRDefault="00FE617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generada en el ejercicio en curso y la correspondiente a los tres ejercicios anteriores.</w:t>
            </w:r>
          </w:p>
        </w:tc>
      </w:tr>
      <w:tr w:rsidR="00B039FD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039FD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B039FD" w:rsidRPr="005621D2" w:rsidRDefault="00FE617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XXV.</w:t>
            </w:r>
            <w:r w:rsidR="00603FB1" w:rsidRPr="005621D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03FB1" w:rsidRPr="005621D2">
              <w:rPr>
                <w:rFonts w:ascii="Verdana" w:hAnsi="Verdana"/>
                <w:sz w:val="20"/>
                <w:szCs w:val="20"/>
              </w:rPr>
              <w:t xml:space="preserve">El resultado de la </w:t>
            </w:r>
            <w:proofErr w:type="spellStart"/>
            <w:r w:rsidR="00603FB1" w:rsidRPr="005621D2">
              <w:rPr>
                <w:rFonts w:ascii="Verdana" w:hAnsi="Verdana"/>
                <w:sz w:val="20"/>
                <w:szCs w:val="20"/>
              </w:rPr>
              <w:t>dictaminación</w:t>
            </w:r>
            <w:proofErr w:type="spellEnd"/>
            <w:r w:rsidR="00603FB1" w:rsidRPr="005621D2">
              <w:rPr>
                <w:rFonts w:ascii="Verdana" w:hAnsi="Verdana"/>
                <w:sz w:val="20"/>
                <w:szCs w:val="20"/>
              </w:rPr>
              <w:t xml:space="preserve"> de los estados financieros;</w:t>
            </w:r>
          </w:p>
        </w:tc>
        <w:tc>
          <w:tcPr>
            <w:tcW w:w="1276" w:type="dxa"/>
            <w:gridSpan w:val="2"/>
          </w:tcPr>
          <w:p w:rsidR="00B039FD" w:rsidRPr="005621D2" w:rsidRDefault="00FE617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Anual</w:t>
            </w:r>
          </w:p>
        </w:tc>
        <w:tc>
          <w:tcPr>
            <w:tcW w:w="4111" w:type="dxa"/>
            <w:gridSpan w:val="6"/>
          </w:tcPr>
          <w:p w:rsidR="00B039FD" w:rsidRPr="005621D2" w:rsidRDefault="00FE617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 xml:space="preserve">En su caso, 15 días hábiles después de que el contador público independiente entregue una </w:t>
            </w:r>
            <w:proofErr w:type="spellStart"/>
            <w:r w:rsidRPr="005621D2">
              <w:rPr>
                <w:rFonts w:ascii="Verdana" w:hAnsi="Verdana"/>
                <w:sz w:val="20"/>
                <w:szCs w:val="20"/>
              </w:rPr>
              <w:t>dictaminación</w:t>
            </w:r>
            <w:proofErr w:type="spellEnd"/>
            <w:r w:rsidRPr="005621D2">
              <w:rPr>
                <w:rFonts w:ascii="Verdana" w:hAnsi="Verdana"/>
                <w:sz w:val="20"/>
                <w:szCs w:val="20"/>
              </w:rPr>
              <w:t xml:space="preserve"> especial</w:t>
            </w:r>
          </w:p>
        </w:tc>
        <w:tc>
          <w:tcPr>
            <w:tcW w:w="1701" w:type="dxa"/>
          </w:tcPr>
          <w:p w:rsidR="00B039FD" w:rsidRPr="005621D2" w:rsidRDefault="00FE617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 seis ejercicio anteriores</w:t>
            </w:r>
          </w:p>
        </w:tc>
      </w:tr>
      <w:tr w:rsidR="00B039FD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039FD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603FB1" w:rsidRPr="005621D2" w:rsidRDefault="00FE617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XXVI.</w:t>
            </w:r>
            <w:r w:rsidR="00603FB1" w:rsidRPr="005621D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03FB1" w:rsidRPr="005621D2">
              <w:rPr>
                <w:rFonts w:ascii="Verdana" w:hAnsi="Verdana"/>
                <w:sz w:val="20"/>
                <w:szCs w:val="20"/>
              </w:rPr>
              <w:t>Los montos, criterios, convocatorias y listado de personas físicas o</w:t>
            </w:r>
          </w:p>
          <w:p w:rsidR="00603FB1" w:rsidRPr="005621D2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morales a quienes, por cualquier motivo, se les asigne o permita usar</w:t>
            </w:r>
          </w:p>
          <w:p w:rsidR="00603FB1" w:rsidRPr="005621D2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recursos públicos o, en los términos de las disposiciones aplicables,</w:t>
            </w:r>
          </w:p>
          <w:p w:rsidR="00603FB1" w:rsidRPr="005621D2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621D2">
              <w:rPr>
                <w:rFonts w:ascii="Verdana" w:hAnsi="Verdana"/>
                <w:sz w:val="20"/>
                <w:szCs w:val="20"/>
              </w:rPr>
              <w:t>realicen</w:t>
            </w:r>
            <w:proofErr w:type="gramEnd"/>
            <w:r w:rsidRPr="005621D2">
              <w:rPr>
                <w:rFonts w:ascii="Verdana" w:hAnsi="Verdana"/>
                <w:sz w:val="20"/>
                <w:szCs w:val="20"/>
              </w:rPr>
              <w:t xml:space="preserve"> actos de autoridad. Asimismo, los informes que dichas</w:t>
            </w:r>
          </w:p>
          <w:p w:rsidR="00B039FD" w:rsidRPr="005621D2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personas les entreguen sobre el uso y destino de dichos recursos;</w:t>
            </w:r>
          </w:p>
        </w:tc>
        <w:tc>
          <w:tcPr>
            <w:tcW w:w="1276" w:type="dxa"/>
            <w:gridSpan w:val="2"/>
          </w:tcPr>
          <w:p w:rsidR="00B039FD" w:rsidRPr="005621D2" w:rsidRDefault="00FE617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B039FD" w:rsidRPr="005621D2" w:rsidRDefault="00FE617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B039FD" w:rsidRPr="005621D2" w:rsidRDefault="00FE617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del ejercicio en curso y la correspondiente a dos ejercicios anteriores.</w:t>
            </w:r>
          </w:p>
        </w:tc>
      </w:tr>
      <w:tr w:rsidR="00B039FD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039FD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603FB1" w:rsidRPr="005621D2" w:rsidRDefault="00FE617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XXVII</w:t>
            </w:r>
            <w:r w:rsidR="00603FB1" w:rsidRPr="005621D2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603FB1" w:rsidRPr="005621D2">
              <w:rPr>
                <w:rFonts w:ascii="Verdana" w:hAnsi="Verdana"/>
                <w:sz w:val="20"/>
                <w:szCs w:val="20"/>
              </w:rPr>
              <w:t>Las concesiones, contratos, convenios, permisos, licencias o</w:t>
            </w:r>
          </w:p>
          <w:p w:rsidR="00603FB1" w:rsidRPr="005621D2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autorizaciones otorgados, especificando los titulares de aquéllos,</w:t>
            </w:r>
          </w:p>
          <w:p w:rsidR="00603FB1" w:rsidRPr="005621D2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debiendo publicarse su objeto, nombre o razón social del titular,</w:t>
            </w:r>
          </w:p>
          <w:p w:rsidR="00603FB1" w:rsidRPr="005621D2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vigencia, tipo, términos, condiciones, monto y modificaciones, así como</w:t>
            </w:r>
          </w:p>
          <w:p w:rsidR="00603FB1" w:rsidRPr="005621D2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si el procedimiento involucra el aprovechamiento de bienes, servicios o</w:t>
            </w:r>
          </w:p>
          <w:p w:rsidR="00B039FD" w:rsidRPr="005621D2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recursos públicos;</w:t>
            </w:r>
          </w:p>
        </w:tc>
        <w:tc>
          <w:tcPr>
            <w:tcW w:w="1276" w:type="dxa"/>
            <w:gridSpan w:val="2"/>
          </w:tcPr>
          <w:p w:rsidR="00B039FD" w:rsidRPr="005621D2" w:rsidRDefault="00FE617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B039FD" w:rsidRPr="005621D2" w:rsidRDefault="00FE617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B039FD" w:rsidRPr="005621D2" w:rsidRDefault="00FE617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del ejercicio en curso y la correspondiente a dos ejercicios anteriores.</w:t>
            </w:r>
          </w:p>
        </w:tc>
      </w:tr>
      <w:tr w:rsidR="00B039FD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039FD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603FB1" w:rsidRPr="005621D2" w:rsidRDefault="00FE617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XXVIII.</w:t>
            </w:r>
            <w:r w:rsidR="00603FB1" w:rsidRPr="005621D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03FB1" w:rsidRPr="005621D2">
              <w:rPr>
                <w:rFonts w:ascii="Verdana" w:hAnsi="Verdana"/>
                <w:sz w:val="20"/>
                <w:szCs w:val="20"/>
              </w:rPr>
              <w:t>La información de los resultados sobre procedimientos de adjudicación</w:t>
            </w:r>
          </w:p>
          <w:p w:rsidR="00603FB1" w:rsidRPr="005621D2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directa, invitación restringida y licitación de cualquier naturaleza,</w:t>
            </w:r>
          </w:p>
          <w:p w:rsidR="00603FB1" w:rsidRPr="005621D2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incluyendo la versión pública del expediente respectivo y de los</w:t>
            </w:r>
          </w:p>
          <w:p w:rsidR="00B039FD" w:rsidRPr="005621D2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621D2">
              <w:rPr>
                <w:rFonts w:ascii="Verdana" w:hAnsi="Verdana"/>
                <w:sz w:val="20"/>
                <w:szCs w:val="20"/>
              </w:rPr>
              <w:t>contratos</w:t>
            </w:r>
            <w:proofErr w:type="gramEnd"/>
            <w:r w:rsidRPr="005621D2">
              <w:rPr>
                <w:rFonts w:ascii="Verdana" w:hAnsi="Verdana"/>
                <w:sz w:val="20"/>
                <w:szCs w:val="20"/>
              </w:rPr>
              <w:t xml:space="preserve"> celebrados, que deberá contener, por lo menos, lo siguiente…</w:t>
            </w:r>
          </w:p>
        </w:tc>
        <w:tc>
          <w:tcPr>
            <w:tcW w:w="1276" w:type="dxa"/>
            <w:gridSpan w:val="2"/>
          </w:tcPr>
          <w:p w:rsidR="00B039FD" w:rsidRPr="005621D2" w:rsidRDefault="00FE617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B039FD" w:rsidRPr="005621D2" w:rsidRDefault="00FE617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B039FD" w:rsidRPr="005621D2" w:rsidRDefault="00FE617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vigente; la generada en el ejercicio en curso y la correspondiente a dos ejercicios anteriores.</w:t>
            </w:r>
          </w:p>
        </w:tc>
      </w:tr>
      <w:tr w:rsidR="00FE6176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E6176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FE6176" w:rsidRPr="005621D2" w:rsidRDefault="00FE617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XXIX</w:t>
            </w:r>
            <w:r w:rsidR="00603FB1" w:rsidRPr="005621D2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603FB1" w:rsidRPr="005621D2">
              <w:rPr>
                <w:rFonts w:ascii="Verdana" w:hAnsi="Verdana"/>
                <w:sz w:val="20"/>
                <w:szCs w:val="20"/>
              </w:rPr>
              <w:t>Los informes que por disposición legal generen los sujetos obligados;</w:t>
            </w:r>
          </w:p>
        </w:tc>
        <w:tc>
          <w:tcPr>
            <w:tcW w:w="1276" w:type="dxa"/>
            <w:gridSpan w:val="2"/>
          </w:tcPr>
          <w:p w:rsidR="00FE6176" w:rsidRPr="005621D2" w:rsidRDefault="00FE617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FE6176" w:rsidRPr="005621D2" w:rsidRDefault="00FE617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FE6176" w:rsidRPr="005621D2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del ejercicio en curso y la correspondiente a dos ejercicios anteriores.</w:t>
            </w:r>
          </w:p>
        </w:tc>
      </w:tr>
      <w:tr w:rsidR="00FE6176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E6176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603FB1" w:rsidRPr="005621D2" w:rsidRDefault="00FE617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XXX</w:t>
            </w:r>
            <w:r w:rsidR="00603FB1" w:rsidRPr="005621D2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603FB1" w:rsidRPr="005621D2">
              <w:rPr>
                <w:rFonts w:ascii="Verdana" w:hAnsi="Verdana"/>
                <w:sz w:val="20"/>
                <w:szCs w:val="20"/>
              </w:rPr>
              <w:t>Las estadísticas que generen en cumplimiento de sus facultades,</w:t>
            </w:r>
          </w:p>
          <w:p w:rsidR="00FE6176" w:rsidRPr="005621D2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competencias o funciones, con la mayor desagregación posible;</w:t>
            </w:r>
          </w:p>
        </w:tc>
        <w:tc>
          <w:tcPr>
            <w:tcW w:w="1276" w:type="dxa"/>
            <w:gridSpan w:val="2"/>
          </w:tcPr>
          <w:p w:rsidR="00FE6176" w:rsidRPr="005621D2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FE6176" w:rsidRPr="005621D2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FE6176" w:rsidRPr="005621D2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generada en el ejercicio en curso y la correspondiente a los últimos seis ejercicios.</w:t>
            </w:r>
          </w:p>
        </w:tc>
      </w:tr>
      <w:tr w:rsidR="00FE6176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E6176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603FB1" w:rsidRPr="005621D2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XXXI. </w:t>
            </w:r>
            <w:r w:rsidRPr="005621D2">
              <w:rPr>
                <w:rFonts w:ascii="Verdana" w:hAnsi="Verdana"/>
                <w:sz w:val="20"/>
                <w:szCs w:val="20"/>
              </w:rPr>
              <w:t>Informe de avances programáticos o presupuestales, balances</w:t>
            </w:r>
          </w:p>
          <w:p w:rsidR="00FE6176" w:rsidRPr="005621D2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generales y su estado financiero;</w:t>
            </w:r>
          </w:p>
        </w:tc>
        <w:tc>
          <w:tcPr>
            <w:tcW w:w="1276" w:type="dxa"/>
            <w:gridSpan w:val="2"/>
          </w:tcPr>
          <w:p w:rsidR="00FE6176" w:rsidRPr="005621D2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FE6176" w:rsidRPr="005621D2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 xml:space="preserve">A </w:t>
            </w:r>
            <w:proofErr w:type="spellStart"/>
            <w:r w:rsidRPr="005621D2">
              <w:rPr>
                <w:rFonts w:ascii="Verdana" w:hAnsi="Verdana"/>
                <w:sz w:val="20"/>
                <w:szCs w:val="20"/>
              </w:rPr>
              <w:t>mas</w:t>
            </w:r>
            <w:proofErr w:type="spellEnd"/>
            <w:r w:rsidRPr="005621D2">
              <w:rPr>
                <w:rFonts w:ascii="Verdana" w:hAnsi="Verdana"/>
                <w:sz w:val="20"/>
                <w:szCs w:val="20"/>
              </w:rPr>
              <w:t xml:space="preserve"> tardar 30 días naturales después del cierre del periodo que corresponda</w:t>
            </w:r>
          </w:p>
        </w:tc>
        <w:tc>
          <w:tcPr>
            <w:tcW w:w="1701" w:type="dxa"/>
          </w:tcPr>
          <w:p w:rsidR="00FE6176" w:rsidRPr="005621D2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 xml:space="preserve">Información del ejercicio en curso y la correspondiente a los </w:t>
            </w:r>
            <w:r w:rsidR="00CB5BC6" w:rsidRPr="005621D2">
              <w:rPr>
                <w:rFonts w:ascii="Verdana" w:hAnsi="Verdana"/>
                <w:sz w:val="20"/>
                <w:szCs w:val="20"/>
              </w:rPr>
              <w:t xml:space="preserve">últimos </w:t>
            </w:r>
            <w:r w:rsidRPr="005621D2">
              <w:rPr>
                <w:rFonts w:ascii="Verdana" w:hAnsi="Verdana"/>
                <w:sz w:val="20"/>
                <w:szCs w:val="20"/>
              </w:rPr>
              <w:t>seis ejercicios</w:t>
            </w:r>
          </w:p>
        </w:tc>
      </w:tr>
      <w:tr w:rsidR="00FE6176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E6176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FE6176" w:rsidRPr="005621D2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XXXII.</w:t>
            </w:r>
            <w:r w:rsidR="00071D3D" w:rsidRPr="005621D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71D3D" w:rsidRPr="005621D2">
              <w:rPr>
                <w:rFonts w:ascii="Verdana" w:hAnsi="Verdana"/>
                <w:sz w:val="20"/>
                <w:szCs w:val="20"/>
              </w:rPr>
              <w:t>Padrón de proveedores y contratistas;</w:t>
            </w:r>
          </w:p>
        </w:tc>
        <w:tc>
          <w:tcPr>
            <w:tcW w:w="1276" w:type="dxa"/>
            <w:gridSpan w:val="2"/>
          </w:tcPr>
          <w:p w:rsidR="00FE6176" w:rsidRPr="005621D2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FE6176" w:rsidRPr="005621D2" w:rsidRDefault="00CB5BC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FE6176" w:rsidRPr="005621D2" w:rsidRDefault="00CB5BC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del ejercicio en curso y la correspondiente al ejercicio inmediato anterior</w:t>
            </w:r>
          </w:p>
        </w:tc>
      </w:tr>
      <w:tr w:rsidR="00FE6176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E6176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071D3D" w:rsidRPr="005621D2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XXXIII.</w:t>
            </w:r>
            <w:r w:rsidR="00071D3D" w:rsidRPr="005621D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71D3D" w:rsidRPr="005621D2">
              <w:rPr>
                <w:rFonts w:ascii="Verdana" w:hAnsi="Verdana"/>
                <w:sz w:val="20"/>
                <w:szCs w:val="20"/>
              </w:rPr>
              <w:t>Los convenios de coordinación y de concertación con los sectores social</w:t>
            </w:r>
          </w:p>
          <w:p w:rsidR="00FE6176" w:rsidRPr="005621D2" w:rsidRDefault="00071D3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y privado;</w:t>
            </w:r>
          </w:p>
        </w:tc>
        <w:tc>
          <w:tcPr>
            <w:tcW w:w="1276" w:type="dxa"/>
            <w:gridSpan w:val="2"/>
          </w:tcPr>
          <w:p w:rsidR="00FE6176" w:rsidRPr="005621D2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FE6176" w:rsidRPr="005621D2" w:rsidRDefault="00CB5BC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FE6176" w:rsidRPr="005621D2" w:rsidRDefault="00CB5BC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del ejercicio en curso y la correspondiente al ejercicio anterior y los instrumentos jurídicos vigentes aun cuando éstos sean de ejercicios anteriores</w:t>
            </w:r>
          </w:p>
        </w:tc>
      </w:tr>
      <w:tr w:rsidR="00FE6176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E6176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FE6176" w:rsidRPr="005621D2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XXXIV.</w:t>
            </w:r>
            <w:r w:rsidR="00071D3D" w:rsidRPr="005621D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71D3D" w:rsidRPr="005621D2">
              <w:rPr>
                <w:rFonts w:ascii="Verdana" w:hAnsi="Verdana"/>
                <w:sz w:val="20"/>
                <w:szCs w:val="20"/>
              </w:rPr>
              <w:t>El inventario de bienes muebles e inmuebles en posesión y propiedad;</w:t>
            </w:r>
          </w:p>
        </w:tc>
        <w:tc>
          <w:tcPr>
            <w:tcW w:w="1276" w:type="dxa"/>
            <w:gridSpan w:val="2"/>
          </w:tcPr>
          <w:p w:rsidR="00FE6176" w:rsidRPr="005621D2" w:rsidRDefault="00CB5BC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Se</w:t>
            </w:r>
            <w:r w:rsidR="00603FB1" w:rsidRPr="005621D2">
              <w:rPr>
                <w:rFonts w:ascii="Verdana" w:hAnsi="Verdana"/>
                <w:sz w:val="20"/>
                <w:szCs w:val="20"/>
              </w:rPr>
              <w:t>mestral</w:t>
            </w:r>
          </w:p>
        </w:tc>
        <w:tc>
          <w:tcPr>
            <w:tcW w:w="4111" w:type="dxa"/>
            <w:gridSpan w:val="6"/>
          </w:tcPr>
          <w:p w:rsidR="00FE6176" w:rsidRPr="005621D2" w:rsidRDefault="00CB5BC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En su caso, 30 días hábiles después de adquirir o dar de baja algún bien</w:t>
            </w:r>
          </w:p>
        </w:tc>
        <w:tc>
          <w:tcPr>
            <w:tcW w:w="1701" w:type="dxa"/>
          </w:tcPr>
          <w:p w:rsidR="00FE6176" w:rsidRPr="005621D2" w:rsidRDefault="00CB5BC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vigente respecto al inventario de bienes muebles e inmuebles. En cuanto al inventario de altas y bajas, así como los bienes muebles e inmuebles donados, se conservará la información vigente y la correspondiente al semestre anterior concluido.</w:t>
            </w:r>
          </w:p>
        </w:tc>
      </w:tr>
      <w:tr w:rsidR="00FE6176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E6176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071D3D" w:rsidRPr="005621D2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XXXV.</w:t>
            </w:r>
            <w:r w:rsidR="00071D3D" w:rsidRPr="005621D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71D3D" w:rsidRPr="005621D2">
              <w:rPr>
                <w:rFonts w:ascii="Verdana" w:hAnsi="Verdana"/>
                <w:sz w:val="20"/>
                <w:szCs w:val="20"/>
              </w:rPr>
              <w:t>Las recomendaciones emitidas por los órganos públicos del Estado</w:t>
            </w:r>
          </w:p>
          <w:p w:rsidR="00071D3D" w:rsidRPr="005621D2" w:rsidRDefault="00071D3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mexicano u organismos internacionales garantes de los derechos</w:t>
            </w:r>
          </w:p>
          <w:p w:rsidR="00071D3D" w:rsidRPr="005621D2" w:rsidRDefault="00071D3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humanos, así como las acciones que han llevado a cabo para su</w:t>
            </w:r>
          </w:p>
          <w:p w:rsidR="00FE6176" w:rsidRPr="005621D2" w:rsidRDefault="00071D3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atención;</w:t>
            </w:r>
          </w:p>
        </w:tc>
        <w:tc>
          <w:tcPr>
            <w:tcW w:w="1276" w:type="dxa"/>
            <w:gridSpan w:val="2"/>
          </w:tcPr>
          <w:p w:rsidR="00FE6176" w:rsidRPr="005621D2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FE6176" w:rsidRPr="005621D2" w:rsidRDefault="00CB5BC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FE6176" w:rsidRPr="005621D2" w:rsidRDefault="00CB5BC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La información generada en el ejercicio en curso a partir de la modificación de la recomendación y/o sentencia conservar la información durante dos ejercicios</w:t>
            </w:r>
          </w:p>
        </w:tc>
      </w:tr>
      <w:tr w:rsidR="00603FB1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03FB1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071D3D" w:rsidRPr="005621D2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XXXVI.</w:t>
            </w:r>
            <w:r w:rsidR="00071D3D" w:rsidRPr="005621D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71D3D" w:rsidRPr="005621D2">
              <w:rPr>
                <w:rFonts w:ascii="Verdana" w:hAnsi="Verdana"/>
                <w:sz w:val="20"/>
                <w:szCs w:val="20"/>
              </w:rPr>
              <w:t>Las resoluciones y laudos que se emitan en procesos o procedimientos</w:t>
            </w:r>
          </w:p>
          <w:p w:rsidR="00603FB1" w:rsidRPr="005621D2" w:rsidRDefault="00071D3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seguidos en forma de juicio;</w:t>
            </w:r>
          </w:p>
        </w:tc>
        <w:tc>
          <w:tcPr>
            <w:tcW w:w="1276" w:type="dxa"/>
            <w:gridSpan w:val="2"/>
          </w:tcPr>
          <w:p w:rsidR="00603FB1" w:rsidRPr="005621D2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603FB1" w:rsidRPr="005621D2" w:rsidRDefault="00CB5BC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603FB1" w:rsidRPr="005621D2" w:rsidRDefault="00CB5BC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La información del ejercicio en curso y la correspondiente al ejercicio anterior</w:t>
            </w:r>
          </w:p>
        </w:tc>
      </w:tr>
      <w:tr w:rsidR="00603FB1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03FB1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603FB1" w:rsidRPr="005621D2" w:rsidRDefault="00CB5BC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XXXV</w:t>
            </w:r>
            <w:r w:rsidR="00541160" w:rsidRPr="005621D2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5621D2">
              <w:rPr>
                <w:rFonts w:ascii="Verdana" w:hAnsi="Verdana"/>
                <w:b/>
                <w:sz w:val="20"/>
                <w:szCs w:val="20"/>
              </w:rPr>
              <w:t>I.</w:t>
            </w:r>
            <w:r w:rsidR="00071D3D" w:rsidRPr="005621D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71D3D" w:rsidRPr="005621D2">
              <w:rPr>
                <w:rFonts w:ascii="Verdana" w:hAnsi="Verdana"/>
                <w:sz w:val="20"/>
                <w:szCs w:val="20"/>
              </w:rPr>
              <w:t>Los mecanismos de participación ciudadana;</w:t>
            </w:r>
          </w:p>
        </w:tc>
        <w:tc>
          <w:tcPr>
            <w:tcW w:w="1276" w:type="dxa"/>
            <w:gridSpan w:val="2"/>
          </w:tcPr>
          <w:p w:rsidR="00603FB1" w:rsidRPr="005621D2" w:rsidRDefault="00541160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603FB1" w:rsidRPr="005621D2" w:rsidRDefault="00541160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603FB1" w:rsidRPr="005621D2" w:rsidRDefault="00541160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La información del ejercicio en curso y la correspondiente al ejercicio anterior</w:t>
            </w:r>
          </w:p>
        </w:tc>
      </w:tr>
      <w:tr w:rsidR="00603FB1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03FB1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071D3D" w:rsidRPr="005621D2" w:rsidRDefault="00CB5BC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XXXV</w:t>
            </w:r>
            <w:r w:rsidR="00541160" w:rsidRPr="005621D2">
              <w:rPr>
                <w:rFonts w:ascii="Verdana" w:hAnsi="Verdana"/>
                <w:b/>
                <w:sz w:val="20"/>
                <w:szCs w:val="20"/>
              </w:rPr>
              <w:t>II</w:t>
            </w:r>
            <w:r w:rsidRPr="005621D2">
              <w:rPr>
                <w:rFonts w:ascii="Verdana" w:hAnsi="Verdana"/>
                <w:b/>
                <w:sz w:val="20"/>
                <w:szCs w:val="20"/>
              </w:rPr>
              <w:t>I.</w:t>
            </w:r>
            <w:r w:rsidR="00071D3D" w:rsidRPr="005621D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71D3D" w:rsidRPr="005621D2">
              <w:rPr>
                <w:rFonts w:ascii="Verdana" w:hAnsi="Verdana"/>
                <w:sz w:val="20"/>
                <w:szCs w:val="20"/>
              </w:rPr>
              <w:t>Los programas que ofrecen, incluyendo información sobre la población,</w:t>
            </w:r>
          </w:p>
          <w:p w:rsidR="00071D3D" w:rsidRPr="005621D2" w:rsidRDefault="00071D3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objetivo y destino, así como los trámites, tiempos de respuesta,</w:t>
            </w:r>
          </w:p>
          <w:p w:rsidR="00603FB1" w:rsidRPr="005621D2" w:rsidRDefault="00071D3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requisitos y formatos para acceder a los mismos;</w:t>
            </w:r>
          </w:p>
        </w:tc>
        <w:tc>
          <w:tcPr>
            <w:tcW w:w="1276" w:type="dxa"/>
            <w:gridSpan w:val="2"/>
          </w:tcPr>
          <w:p w:rsidR="00603FB1" w:rsidRPr="005621D2" w:rsidRDefault="00541160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603FB1" w:rsidRPr="005621D2" w:rsidRDefault="00541160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603FB1" w:rsidRPr="005621D2" w:rsidRDefault="00541160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La información del ejercicio en curso y la correspondiente a los dos ejercicios anteriores</w:t>
            </w:r>
          </w:p>
        </w:tc>
      </w:tr>
      <w:tr w:rsidR="00603FB1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603FB1" w:rsidRPr="005621D2" w:rsidRDefault="00C94991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color w:val="000000"/>
                <w:sz w:val="20"/>
                <w:szCs w:val="20"/>
              </w:rPr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6B5226" w:rsidRPr="005621D2" w:rsidRDefault="00541160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XXX</w:t>
            </w:r>
            <w:r w:rsidR="00CB5BC6" w:rsidRPr="005621D2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5621D2">
              <w:rPr>
                <w:rFonts w:ascii="Verdana" w:hAnsi="Verdana"/>
                <w:b/>
                <w:sz w:val="20"/>
                <w:szCs w:val="20"/>
              </w:rPr>
              <w:t>X</w:t>
            </w:r>
            <w:r w:rsidR="00CB5BC6" w:rsidRPr="005621D2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6B5226" w:rsidRPr="005621D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B5226" w:rsidRPr="005621D2">
              <w:rPr>
                <w:rFonts w:ascii="Verdana" w:hAnsi="Verdana"/>
                <w:sz w:val="20"/>
                <w:szCs w:val="20"/>
              </w:rPr>
              <w:t>Las actas, acuerdos y resoluciones del Comité (de Transparencia) de los</w:t>
            </w:r>
          </w:p>
          <w:p w:rsidR="006B5226" w:rsidRPr="005621D2" w:rsidRDefault="006B522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sujetos obligados, así como de sus órganos de gobierno, asambleas,</w:t>
            </w:r>
          </w:p>
          <w:p w:rsidR="006B5226" w:rsidRPr="005621D2" w:rsidRDefault="006B522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consejos, plenos o sus equivalentes y, en su caso comisiones, comités o</w:t>
            </w:r>
          </w:p>
          <w:p w:rsidR="00603FB1" w:rsidRPr="005621D2" w:rsidRDefault="006B522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subcomités, según corresponda;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603FB1" w:rsidRPr="005621D2" w:rsidRDefault="00541160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6B5226" w:rsidRPr="005621D2" w:rsidRDefault="006B522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Semestral, respecto de las</w:t>
            </w:r>
            <w:r w:rsidR="00071D3D" w:rsidRPr="005621D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21D2">
              <w:rPr>
                <w:rFonts w:ascii="Verdana" w:hAnsi="Verdana"/>
                <w:sz w:val="20"/>
                <w:szCs w:val="20"/>
              </w:rPr>
              <w:t>sesiones y resoluciones.</w:t>
            </w:r>
          </w:p>
          <w:p w:rsidR="006B5226" w:rsidRPr="005621D2" w:rsidRDefault="006B522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En</w:t>
            </w:r>
            <w:r w:rsidR="00071D3D" w:rsidRPr="005621D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21D2">
              <w:rPr>
                <w:rFonts w:ascii="Verdana" w:hAnsi="Verdana"/>
                <w:sz w:val="20"/>
                <w:szCs w:val="20"/>
              </w:rPr>
              <w:t>cuanto al calendario de las</w:t>
            </w:r>
            <w:r w:rsidR="00071D3D" w:rsidRPr="005621D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21D2">
              <w:rPr>
                <w:rFonts w:ascii="Verdana" w:hAnsi="Verdana"/>
                <w:sz w:val="20"/>
                <w:szCs w:val="20"/>
              </w:rPr>
              <w:t>sesiones a celebrar, se</w:t>
            </w:r>
            <w:r w:rsidR="00071D3D" w:rsidRPr="005621D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21D2">
              <w:rPr>
                <w:rFonts w:ascii="Verdana" w:hAnsi="Verdana"/>
                <w:sz w:val="20"/>
                <w:szCs w:val="20"/>
              </w:rPr>
              <w:t>publicará la información en el</w:t>
            </w:r>
          </w:p>
          <w:p w:rsidR="006B5226" w:rsidRPr="005621D2" w:rsidRDefault="006B522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621D2">
              <w:rPr>
                <w:rFonts w:ascii="Verdana" w:hAnsi="Verdana"/>
                <w:sz w:val="20"/>
                <w:szCs w:val="20"/>
              </w:rPr>
              <w:t>primer</w:t>
            </w:r>
            <w:proofErr w:type="gramEnd"/>
            <w:r w:rsidRPr="005621D2">
              <w:rPr>
                <w:rFonts w:ascii="Verdana" w:hAnsi="Verdana"/>
                <w:sz w:val="20"/>
                <w:szCs w:val="20"/>
              </w:rPr>
              <w:t xml:space="preserve"> trimestre del ejercicio</w:t>
            </w:r>
            <w:r w:rsidR="00071D3D" w:rsidRPr="005621D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21D2">
              <w:rPr>
                <w:rFonts w:ascii="Verdana" w:hAnsi="Verdana"/>
                <w:sz w:val="20"/>
                <w:szCs w:val="20"/>
              </w:rPr>
              <w:t>en curso.</w:t>
            </w:r>
          </w:p>
          <w:p w:rsidR="006B5226" w:rsidRPr="005621D2" w:rsidRDefault="006B522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Respecto a los</w:t>
            </w:r>
            <w:r w:rsidR="00071D3D" w:rsidRPr="005621D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21D2">
              <w:rPr>
                <w:rFonts w:ascii="Verdana" w:hAnsi="Verdana"/>
                <w:sz w:val="20"/>
                <w:szCs w:val="20"/>
              </w:rPr>
              <w:t>integrantes del comité de transparencia, se</w:t>
            </w:r>
          </w:p>
          <w:p w:rsidR="006B5226" w:rsidRPr="005621D2" w:rsidRDefault="006B522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 xml:space="preserve">actualizará </w:t>
            </w:r>
            <w:r w:rsidR="00071D3D" w:rsidRPr="005621D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21D2">
              <w:rPr>
                <w:rFonts w:ascii="Verdana" w:hAnsi="Verdana"/>
                <w:sz w:val="20"/>
                <w:szCs w:val="20"/>
              </w:rPr>
              <w:t>trimestralmente</w:t>
            </w:r>
            <w:r w:rsidR="00071D3D" w:rsidRPr="005621D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21D2">
              <w:rPr>
                <w:rFonts w:ascii="Verdana" w:hAnsi="Verdana"/>
                <w:sz w:val="20"/>
                <w:szCs w:val="20"/>
              </w:rPr>
              <w:t>la información</w:t>
            </w:r>
          </w:p>
          <w:p w:rsidR="00603FB1" w:rsidRPr="005621D2" w:rsidRDefault="006B522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correspondiente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603FB1" w:rsidRPr="005621D2" w:rsidRDefault="006B522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del ejercicio en curso y la correspondiente al ejercicio anterior respecto a las sesiones y resoluciones</w:t>
            </w:r>
          </w:p>
        </w:tc>
      </w:tr>
      <w:tr w:rsidR="00603FB1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03FB1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603FB1" w:rsidRPr="005621D2" w:rsidRDefault="00541160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XL</w:t>
            </w:r>
            <w:r w:rsidR="00CB5BC6" w:rsidRPr="005621D2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621D2">
              <w:rPr>
                <w:rFonts w:ascii="Verdana" w:hAnsi="Verdana"/>
                <w:sz w:val="20"/>
                <w:szCs w:val="20"/>
              </w:rPr>
              <w:t>Todas las evaluaciones y encuestas que hagan los sujetos obligados a programas financiados con recursos públicos;</w:t>
            </w:r>
          </w:p>
        </w:tc>
        <w:tc>
          <w:tcPr>
            <w:tcW w:w="1276" w:type="dxa"/>
            <w:gridSpan w:val="2"/>
          </w:tcPr>
          <w:p w:rsidR="00603FB1" w:rsidRPr="005621D2" w:rsidRDefault="00541160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Anual</w:t>
            </w:r>
          </w:p>
        </w:tc>
        <w:tc>
          <w:tcPr>
            <w:tcW w:w="4111" w:type="dxa"/>
            <w:gridSpan w:val="6"/>
          </w:tcPr>
          <w:p w:rsidR="00603FB1" w:rsidRPr="005621D2" w:rsidRDefault="00541160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603FB1" w:rsidRPr="005621D2" w:rsidRDefault="00541160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generada en el ejercicio en curso y la correspondiente al ejercicio anterior</w:t>
            </w:r>
          </w:p>
        </w:tc>
      </w:tr>
      <w:tr w:rsidR="00071D3D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71D3D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071D3D" w:rsidRPr="005621D2" w:rsidRDefault="00071D3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XLI. </w:t>
            </w:r>
            <w:r w:rsidRPr="005621D2">
              <w:rPr>
                <w:rFonts w:ascii="Verdana" w:hAnsi="Verdana"/>
                <w:sz w:val="20"/>
                <w:szCs w:val="20"/>
              </w:rPr>
              <w:t>Los estudios financiados con recursos públicos;</w:t>
            </w:r>
          </w:p>
        </w:tc>
        <w:tc>
          <w:tcPr>
            <w:tcW w:w="1276" w:type="dxa"/>
            <w:gridSpan w:val="2"/>
          </w:tcPr>
          <w:p w:rsidR="00071D3D" w:rsidRPr="005621D2" w:rsidRDefault="00071D3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071D3D" w:rsidRPr="005621D2" w:rsidRDefault="00071D3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En su caso, 30 días hábiles después de publicar los resultados del estudio</w:t>
            </w:r>
          </w:p>
        </w:tc>
        <w:tc>
          <w:tcPr>
            <w:tcW w:w="1701" w:type="dxa"/>
          </w:tcPr>
          <w:p w:rsidR="00071D3D" w:rsidRPr="005621D2" w:rsidRDefault="00071D3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La información del ejercicio en curso y la correspondiente a dos ejercicios anteriores</w:t>
            </w:r>
          </w:p>
        </w:tc>
      </w:tr>
      <w:tr w:rsidR="00071D3D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71D3D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1027F8" w:rsidRPr="005621D2" w:rsidRDefault="00071D3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XLIII.</w:t>
            </w:r>
            <w:r w:rsidR="001027F8" w:rsidRPr="005621D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027F8" w:rsidRPr="005621D2">
              <w:rPr>
                <w:rFonts w:ascii="Verdana" w:hAnsi="Verdana"/>
                <w:sz w:val="20"/>
                <w:szCs w:val="20"/>
              </w:rPr>
              <w:t>Los ingresos recibidos por cualquier concepto, señalando el nombre de</w:t>
            </w:r>
          </w:p>
          <w:p w:rsidR="001027F8" w:rsidRPr="005621D2" w:rsidRDefault="001027F8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los responsables de recibirlos, administrarlos y ejercerlos, así como el</w:t>
            </w:r>
          </w:p>
          <w:p w:rsidR="00071D3D" w:rsidRPr="005621D2" w:rsidRDefault="001027F8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destino de cada uno de ellos;</w:t>
            </w:r>
          </w:p>
        </w:tc>
        <w:tc>
          <w:tcPr>
            <w:tcW w:w="1276" w:type="dxa"/>
            <w:gridSpan w:val="2"/>
          </w:tcPr>
          <w:p w:rsidR="00071D3D" w:rsidRPr="005621D2" w:rsidRDefault="00071D3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071D3D" w:rsidRPr="005621D2" w:rsidRDefault="00071D3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071D3D" w:rsidRPr="005621D2" w:rsidRDefault="001027F8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La información vigente y la correspondiente a dos ejercicios anteriores</w:t>
            </w:r>
          </w:p>
        </w:tc>
      </w:tr>
      <w:tr w:rsidR="00071D3D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71D3D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071D3D" w:rsidRPr="005621D2" w:rsidRDefault="001027F8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XLIV. </w:t>
            </w:r>
            <w:r w:rsidRPr="005621D2">
              <w:rPr>
                <w:rFonts w:ascii="Verdana" w:hAnsi="Verdana"/>
                <w:sz w:val="20"/>
                <w:szCs w:val="20"/>
              </w:rPr>
              <w:t>Donaciones hechas a terceros en dinero o en especie;</w:t>
            </w:r>
          </w:p>
        </w:tc>
        <w:tc>
          <w:tcPr>
            <w:tcW w:w="1276" w:type="dxa"/>
            <w:gridSpan w:val="2"/>
          </w:tcPr>
          <w:p w:rsidR="00071D3D" w:rsidRPr="005621D2" w:rsidRDefault="00071D3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1027F8" w:rsidRPr="005621D2" w:rsidRDefault="001027F8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Semestral</w:t>
            </w:r>
          </w:p>
        </w:tc>
        <w:tc>
          <w:tcPr>
            <w:tcW w:w="4111" w:type="dxa"/>
            <w:gridSpan w:val="6"/>
          </w:tcPr>
          <w:p w:rsidR="00071D3D" w:rsidRPr="005621D2" w:rsidRDefault="001027F8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071D3D" w:rsidRPr="005621D2" w:rsidRDefault="001027F8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que se genere en el ejercicio en curso y la correspondiente al ejercicio anterior</w:t>
            </w:r>
          </w:p>
        </w:tc>
      </w:tr>
      <w:tr w:rsidR="00071D3D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71D3D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071D3D" w:rsidRPr="005621D2" w:rsidRDefault="001027F8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XLV. </w:t>
            </w:r>
            <w:r w:rsidRPr="005621D2">
              <w:rPr>
                <w:rFonts w:ascii="Verdana" w:hAnsi="Verdana"/>
                <w:sz w:val="20"/>
                <w:szCs w:val="20"/>
              </w:rPr>
              <w:t>El catálogo de disposición y guía de archivo documental;</w:t>
            </w:r>
          </w:p>
        </w:tc>
        <w:tc>
          <w:tcPr>
            <w:tcW w:w="1276" w:type="dxa"/>
            <w:gridSpan w:val="2"/>
          </w:tcPr>
          <w:p w:rsidR="00071D3D" w:rsidRPr="005621D2" w:rsidRDefault="001027F8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Anual</w:t>
            </w:r>
          </w:p>
        </w:tc>
        <w:tc>
          <w:tcPr>
            <w:tcW w:w="4111" w:type="dxa"/>
            <w:gridSpan w:val="6"/>
          </w:tcPr>
          <w:p w:rsidR="00071D3D" w:rsidRPr="005621D2" w:rsidRDefault="001027F8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071D3D" w:rsidRPr="005621D2" w:rsidRDefault="001027F8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vigente</w:t>
            </w:r>
          </w:p>
        </w:tc>
      </w:tr>
      <w:tr w:rsidR="00071D3D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071D3D" w:rsidRPr="005621D2" w:rsidRDefault="00EF757A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color w:val="000000"/>
                <w:sz w:val="20"/>
                <w:szCs w:val="20"/>
              </w:rPr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035DC5" w:rsidRPr="005621D2" w:rsidRDefault="001027F8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XLVI.</w:t>
            </w:r>
            <w:r w:rsidR="00035DC5" w:rsidRPr="005621D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35DC5" w:rsidRPr="005621D2">
              <w:rPr>
                <w:rFonts w:ascii="Verdana" w:hAnsi="Verdana"/>
                <w:sz w:val="20"/>
                <w:szCs w:val="20"/>
              </w:rPr>
              <w:t>Las actas de sesiones ordinarias y extraordinarias y sus anexos, así</w:t>
            </w:r>
          </w:p>
          <w:p w:rsidR="00035DC5" w:rsidRPr="005621D2" w:rsidRDefault="00035DC5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como las opiniones y recomendaciones que emitan, en su caso, los</w:t>
            </w:r>
          </w:p>
          <w:p w:rsidR="00071D3D" w:rsidRPr="005621D2" w:rsidRDefault="00035DC5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consejos consultivos;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071D3D" w:rsidRPr="005621D2" w:rsidRDefault="00035DC5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071D3D" w:rsidRPr="005621D2" w:rsidRDefault="00035DC5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071D3D" w:rsidRPr="005621D2" w:rsidRDefault="00035DC5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que se genere en el ejercicio en curso y la correspondiente al ejercicio anterior</w:t>
            </w:r>
          </w:p>
        </w:tc>
      </w:tr>
      <w:tr w:rsidR="00071D3D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071D3D" w:rsidRPr="005621D2" w:rsidRDefault="00FE5867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035DC5" w:rsidRPr="005621D2" w:rsidRDefault="001027F8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 XLVII.</w:t>
            </w:r>
            <w:r w:rsidR="00035DC5" w:rsidRPr="005621D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35DC5" w:rsidRPr="005621D2">
              <w:rPr>
                <w:rFonts w:ascii="Verdana" w:hAnsi="Verdana"/>
                <w:sz w:val="20"/>
                <w:szCs w:val="20"/>
              </w:rPr>
              <w:t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 contenga</w:t>
            </w:r>
          </w:p>
          <w:p w:rsidR="00071D3D" w:rsidRPr="005621D2" w:rsidRDefault="00035DC5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exclusivamente el objeto, el alcance temporal y los fundamentos legales del requerimiento, así como, en su caso, la mención de que cuenta con la autorización judicial correspondiente y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071D3D" w:rsidRPr="005621D2" w:rsidRDefault="00035DC5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071D3D" w:rsidRPr="005621D2" w:rsidRDefault="00035DC5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071D3D" w:rsidRPr="005621D2" w:rsidRDefault="00035DC5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que se genere en el ejercicio en curso  y la correspondiente a los dos ejercicios anteriores</w:t>
            </w:r>
          </w:p>
        </w:tc>
      </w:tr>
      <w:tr w:rsidR="00EF757A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color w:val="000000"/>
                <w:sz w:val="20"/>
                <w:szCs w:val="20"/>
              </w:rPr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XLVIII. </w:t>
            </w:r>
            <w:r w:rsidRPr="005621D2">
              <w:rPr>
                <w:rFonts w:ascii="Verdana" w:hAnsi="Verdana"/>
                <w:sz w:val="20"/>
                <w:szCs w:val="20"/>
              </w:rPr>
              <w:t>Cualquier otra información que sea de utilidad o se considere relevante, además de la que, con base en la información estadísticas, responda a las preguntas hechas con más frecuencia por el público.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vigente</w:t>
            </w:r>
          </w:p>
        </w:tc>
      </w:tr>
      <w:tr w:rsidR="00EF757A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color w:val="000000"/>
                <w:sz w:val="20"/>
                <w:szCs w:val="20"/>
              </w:rPr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XLIX. </w:t>
            </w:r>
            <w:r w:rsidRPr="005621D2">
              <w:rPr>
                <w:rFonts w:ascii="Verdana" w:hAnsi="Verdana"/>
                <w:sz w:val="20"/>
                <w:szCs w:val="20"/>
              </w:rPr>
              <w:t>Las cuentas públicas estatales y municipales, así como los documentos relativos, incluyendo el informe del resultado de</w:t>
            </w:r>
          </w:p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su revisión y su dictamen;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Anual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del ejercicio en curso y la correspondiente al ejercicio anterior</w:t>
            </w:r>
          </w:p>
        </w:tc>
      </w:tr>
      <w:tr w:rsidR="00EF757A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color w:val="000000"/>
                <w:sz w:val="20"/>
                <w:szCs w:val="20"/>
              </w:rPr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LI. </w:t>
            </w:r>
            <w:r w:rsidRPr="005621D2">
              <w:rPr>
                <w:rFonts w:ascii="Verdana" w:hAnsi="Verdana"/>
                <w:sz w:val="20"/>
                <w:szCs w:val="20"/>
              </w:rPr>
              <w:t>Una relación de los servidores públicos comisionados por</w:t>
            </w:r>
          </w:p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cualquier causa, incluso de carácter sindical;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del ejercicio en curso y la correspondiente al ejercicio anterior</w:t>
            </w:r>
          </w:p>
        </w:tc>
      </w:tr>
      <w:tr w:rsidR="00EF757A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color w:val="000000"/>
                <w:sz w:val="20"/>
                <w:szCs w:val="20"/>
              </w:rPr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LII. </w:t>
            </w:r>
            <w:r w:rsidRPr="005621D2">
              <w:rPr>
                <w:rFonts w:ascii="Verdana" w:hAnsi="Verdana"/>
                <w:sz w:val="20"/>
                <w:szCs w:val="20"/>
              </w:rPr>
              <w:t>Los índices de expedientes clasificados como reservados, elaborados semestralmente y por rubros temáticos;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del ejercicio en curso y la correspondiente al ejercicio anterior</w:t>
            </w:r>
          </w:p>
        </w:tc>
      </w:tr>
      <w:tr w:rsidR="00EF757A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color w:val="000000"/>
                <w:sz w:val="20"/>
                <w:szCs w:val="20"/>
              </w:rPr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LIII. </w:t>
            </w:r>
            <w:r w:rsidRPr="005621D2">
              <w:rPr>
                <w:rFonts w:ascii="Verdana" w:hAnsi="Verdana"/>
                <w:sz w:val="20"/>
                <w:szCs w:val="20"/>
              </w:rPr>
              <w:t>La información desclasificada, la cual deberá de permanecer</w:t>
            </w:r>
          </w:p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dos años posteriores a partir de que perdió su clasificación; y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Semestral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del ejercicio en curso y la correspondiente al ejercicio de cinco años</w:t>
            </w:r>
          </w:p>
        </w:tc>
      </w:tr>
      <w:tr w:rsidR="00EF757A" w:rsidRPr="005621D2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color w:val="000000"/>
                <w:sz w:val="20"/>
                <w:szCs w:val="20"/>
              </w:rPr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 xml:space="preserve">Fracción LIV. </w:t>
            </w:r>
            <w:r w:rsidRPr="005621D2">
              <w:rPr>
                <w:rFonts w:ascii="Verdana" w:hAnsi="Verdana"/>
                <w:sz w:val="20"/>
                <w:szCs w:val="20"/>
              </w:rPr>
              <w:t>Cualquier otra información que sea de utilidad o se considere</w:t>
            </w:r>
          </w:p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621D2">
              <w:rPr>
                <w:rFonts w:ascii="Verdana" w:hAnsi="Verdana"/>
                <w:sz w:val="20"/>
                <w:szCs w:val="20"/>
              </w:rPr>
              <w:t>relevante</w:t>
            </w:r>
            <w:proofErr w:type="gramEnd"/>
            <w:r w:rsidRPr="005621D2">
              <w:rPr>
                <w:rFonts w:ascii="Verdana" w:hAnsi="Verdana"/>
                <w:sz w:val="20"/>
                <w:szCs w:val="20"/>
              </w:rPr>
              <w:t>, además de la que, con base en la información estadística, responda a las preguntas hechas con más frecuencia por el público.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Se sujetará al previsto en los Lineamientos Técnicos Generales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Se sujetará al previsto en los Lineamientos Técnicos Generales</w:t>
            </w:r>
          </w:p>
        </w:tc>
      </w:tr>
      <w:tr w:rsidR="00710346" w:rsidRPr="005621D2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E21B6" w:rsidRPr="005621D2" w:rsidRDefault="00710346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Último párrafo</w:t>
            </w:r>
          </w:p>
        </w:tc>
        <w:tc>
          <w:tcPr>
            <w:tcW w:w="3118" w:type="dxa"/>
            <w:gridSpan w:val="2"/>
          </w:tcPr>
          <w:p w:rsidR="00710346" w:rsidRPr="005621D2" w:rsidRDefault="0071034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Los sujetos obligados deberán informar a los organismos garantes y verificar que se publiquen en la Plataforma Nacional, cuales son los rubros que son aplicables a sus páginas de Internet, con el objeto de que éstos verifiquen y aprueben, de forma fundada y motivada, la relación de fracciones aplicables a cada sujeto obligado.</w:t>
            </w:r>
          </w:p>
        </w:tc>
        <w:tc>
          <w:tcPr>
            <w:tcW w:w="1276" w:type="dxa"/>
            <w:gridSpan w:val="2"/>
          </w:tcPr>
          <w:p w:rsidR="00710346" w:rsidRPr="005621D2" w:rsidRDefault="0071034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Anual</w:t>
            </w:r>
          </w:p>
        </w:tc>
        <w:tc>
          <w:tcPr>
            <w:tcW w:w="4111" w:type="dxa"/>
            <w:gridSpan w:val="6"/>
          </w:tcPr>
          <w:p w:rsidR="00710346" w:rsidRPr="005621D2" w:rsidRDefault="0071034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710346" w:rsidRPr="005621D2" w:rsidRDefault="0071034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vigente y la generada en el ejercicio en curso</w:t>
            </w:r>
          </w:p>
        </w:tc>
      </w:tr>
      <w:tr w:rsidR="005021A4" w:rsidRPr="005621D2" w:rsidTr="00EF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12"/>
            <w:shd w:val="clear" w:color="auto" w:fill="92CDDC" w:themeFill="accent5" w:themeFillTint="99"/>
          </w:tcPr>
          <w:p w:rsidR="005021A4" w:rsidRPr="005621D2" w:rsidRDefault="005021A4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5021A4" w:rsidRPr="005621D2" w:rsidRDefault="009139C8" w:rsidP="00EF757A">
            <w:pPr>
              <w:jc w:val="both"/>
              <w:rPr>
                <w:rFonts w:ascii="Verdana" w:hAnsi="Verdana" w:cstheme="minorHAnsi"/>
                <w:b w:val="0"/>
                <w:sz w:val="20"/>
                <w:szCs w:val="20"/>
              </w:rPr>
            </w:pPr>
            <w:r w:rsidRPr="005621D2">
              <w:rPr>
                <w:rFonts w:ascii="Verdana" w:hAnsi="Verdana" w:cstheme="minorHAnsi"/>
                <w:sz w:val="20"/>
                <w:szCs w:val="20"/>
              </w:rPr>
              <w:t>OBLIGACIONES ESPECÍFICAS</w:t>
            </w:r>
          </w:p>
          <w:p w:rsidR="006616BB" w:rsidRPr="005621D2" w:rsidRDefault="006616BB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DD723F" w:rsidRPr="005621D2" w:rsidTr="00EF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12"/>
            <w:shd w:val="clear" w:color="auto" w:fill="92CDDC" w:themeFill="accent5" w:themeFillTint="99"/>
          </w:tcPr>
          <w:p w:rsidR="00DD723F" w:rsidRPr="005621D2" w:rsidRDefault="00DD723F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DD723F" w:rsidRPr="005621D2" w:rsidTr="00EF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shd w:val="clear" w:color="auto" w:fill="92CDDC" w:themeFill="accent5" w:themeFillTint="99"/>
          </w:tcPr>
          <w:p w:rsidR="00DD723F" w:rsidRPr="005621D2" w:rsidRDefault="00DD723F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 al que se deberá sujetar para su publicación</w:t>
            </w:r>
          </w:p>
          <w:p w:rsidR="00DD723F" w:rsidRPr="005621D2" w:rsidRDefault="00DD723F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92CDDC" w:themeFill="accent5" w:themeFillTint="99"/>
          </w:tcPr>
          <w:p w:rsidR="00DD723F" w:rsidRPr="005621D2" w:rsidRDefault="00DD723F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Fracción/inciso</w:t>
            </w:r>
          </w:p>
        </w:tc>
        <w:tc>
          <w:tcPr>
            <w:tcW w:w="1984" w:type="dxa"/>
            <w:gridSpan w:val="4"/>
            <w:shd w:val="clear" w:color="auto" w:fill="92CDDC" w:themeFill="accent5" w:themeFillTint="99"/>
          </w:tcPr>
          <w:p w:rsidR="00DD723F" w:rsidRPr="005621D2" w:rsidRDefault="00DD723F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Periodo de</w:t>
            </w:r>
          </w:p>
          <w:p w:rsidR="00DD723F" w:rsidRPr="005621D2" w:rsidRDefault="00DD723F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Actualización</w:t>
            </w:r>
          </w:p>
        </w:tc>
        <w:tc>
          <w:tcPr>
            <w:tcW w:w="1701" w:type="dxa"/>
            <w:gridSpan w:val="2"/>
            <w:shd w:val="clear" w:color="auto" w:fill="92CDDC" w:themeFill="accent5" w:themeFillTint="99"/>
          </w:tcPr>
          <w:p w:rsidR="00DD723F" w:rsidRPr="005621D2" w:rsidRDefault="00DD723F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Observaciones acerca de la información a publicar</w:t>
            </w:r>
          </w:p>
        </w:tc>
        <w:tc>
          <w:tcPr>
            <w:tcW w:w="3119" w:type="dxa"/>
            <w:gridSpan w:val="2"/>
            <w:shd w:val="clear" w:color="auto" w:fill="92CDDC" w:themeFill="accent5" w:themeFillTint="99"/>
          </w:tcPr>
          <w:p w:rsidR="00DD723F" w:rsidRPr="005621D2" w:rsidRDefault="00DD723F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5621D2">
              <w:rPr>
                <w:rFonts w:ascii="Verdana" w:hAnsi="Verdana"/>
                <w:b/>
                <w:sz w:val="20"/>
                <w:szCs w:val="20"/>
              </w:rPr>
              <w:t>Periodo Conservación de la información</w:t>
            </w:r>
          </w:p>
        </w:tc>
      </w:tr>
      <w:tr w:rsidR="005021A4" w:rsidRPr="005621D2" w:rsidTr="00EF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</w:tcPr>
          <w:p w:rsidR="005021A4" w:rsidRPr="005621D2" w:rsidRDefault="00DD723F" w:rsidP="00EF757A">
            <w:pPr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2694" w:type="dxa"/>
            <w:gridSpan w:val="2"/>
          </w:tcPr>
          <w:p w:rsidR="005021A4" w:rsidRPr="005621D2" w:rsidRDefault="005021A4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a) El Plan Veracruzano de Desarrollo;</w:t>
            </w:r>
          </w:p>
        </w:tc>
        <w:tc>
          <w:tcPr>
            <w:tcW w:w="1984" w:type="dxa"/>
            <w:gridSpan w:val="4"/>
          </w:tcPr>
          <w:p w:rsidR="005021A4" w:rsidRPr="005621D2" w:rsidRDefault="00FD2BB2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Se sujetará al previsto en los Lineamientos Técnico Generales</w:t>
            </w:r>
          </w:p>
        </w:tc>
        <w:tc>
          <w:tcPr>
            <w:tcW w:w="1559" w:type="dxa"/>
          </w:tcPr>
          <w:p w:rsidR="005021A4" w:rsidRPr="005621D2" w:rsidRDefault="00FD2BB2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3261" w:type="dxa"/>
            <w:gridSpan w:val="3"/>
          </w:tcPr>
          <w:p w:rsidR="005021A4" w:rsidRPr="005621D2" w:rsidRDefault="00FD2BB2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Se sujetará al previsto en los Lineamientos Técnico Generales</w:t>
            </w:r>
          </w:p>
        </w:tc>
      </w:tr>
      <w:tr w:rsidR="00EF757A" w:rsidRPr="005621D2" w:rsidTr="00EF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color w:val="000000"/>
                <w:sz w:val="20"/>
                <w:szCs w:val="20"/>
              </w:rPr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2694" w:type="dxa"/>
            <w:gridSpan w:val="2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b) Los objetivos, metas y acciones contenidas en los programas</w:t>
            </w:r>
          </w:p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sectoriales, regionales, institucionales y anuales de</w:t>
            </w:r>
          </w:p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actividades;</w:t>
            </w:r>
          </w:p>
        </w:tc>
        <w:tc>
          <w:tcPr>
            <w:tcW w:w="1984" w:type="dxa"/>
            <w:gridSpan w:val="4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Anual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3261" w:type="dxa"/>
            <w:gridSpan w:val="3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La información del ejercicio en curso y la correspondiente al ejercicio anterior</w:t>
            </w:r>
          </w:p>
        </w:tc>
      </w:tr>
      <w:tr w:rsidR="00EF757A" w:rsidRPr="005621D2" w:rsidTr="00EF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color w:val="000000"/>
                <w:sz w:val="20"/>
                <w:szCs w:val="20"/>
              </w:rPr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2694" w:type="dxa"/>
            <w:gridSpan w:val="2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c) El presupuesto de egresos y las fórmulas de distribución de</w:t>
            </w:r>
          </w:p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los recursos otorgados;</w:t>
            </w:r>
          </w:p>
        </w:tc>
        <w:tc>
          <w:tcPr>
            <w:tcW w:w="1984" w:type="dxa"/>
            <w:gridSpan w:val="4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Anual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3261" w:type="dxa"/>
            <w:gridSpan w:val="3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vigente y la correspondiente a todos los ejercicios correspondientes a la administración en curso y por lo menos dos administraciones anteriores</w:t>
            </w:r>
          </w:p>
        </w:tc>
      </w:tr>
      <w:tr w:rsidR="00EF757A" w:rsidRPr="005621D2" w:rsidTr="00EF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color w:val="000000"/>
                <w:sz w:val="20"/>
                <w:szCs w:val="20"/>
              </w:rPr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2694" w:type="dxa"/>
            <w:gridSpan w:val="2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d) El listado de expropiaciones decretadas y ejecutadas que</w:t>
            </w:r>
          </w:p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incluya, cuando menos, la fecha de expropiación, el domicilio</w:t>
            </w:r>
          </w:p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y la causa de utilidad pública y las ocupaciones superficiales;</w:t>
            </w:r>
          </w:p>
        </w:tc>
        <w:tc>
          <w:tcPr>
            <w:tcW w:w="1984" w:type="dxa"/>
            <w:gridSpan w:val="4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3261" w:type="dxa"/>
            <w:gridSpan w:val="3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del ejercicio en curso por lo menos una administración anterior</w:t>
            </w:r>
          </w:p>
        </w:tc>
      </w:tr>
      <w:tr w:rsidR="00EF757A" w:rsidRPr="005621D2" w:rsidTr="00EF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color w:val="000000"/>
                <w:sz w:val="20"/>
                <w:szCs w:val="20"/>
              </w:rPr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2694" w:type="dxa"/>
            <w:gridSpan w:val="2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e) El nombre, denominación o razón social y clave del registro</w:t>
            </w:r>
          </w:p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federal de los contribuyentes a los que se les hubiera</w:t>
            </w:r>
          </w:p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cancelado o condonado algún crédito fiscal, así como los</w:t>
            </w:r>
          </w:p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621D2">
              <w:rPr>
                <w:rFonts w:ascii="Verdana" w:hAnsi="Verdana"/>
                <w:sz w:val="20"/>
                <w:szCs w:val="20"/>
              </w:rPr>
              <w:t>montos</w:t>
            </w:r>
            <w:proofErr w:type="gramEnd"/>
            <w:r w:rsidRPr="005621D2">
              <w:rPr>
                <w:rFonts w:ascii="Verdana" w:hAnsi="Verdana"/>
                <w:sz w:val="20"/>
                <w:szCs w:val="20"/>
              </w:rPr>
              <w:t xml:space="preserve"> respectivos. Asimismo, la información estadística</w:t>
            </w:r>
          </w:p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sobre las exenciones previstas en las disposiciones fiscales;</w:t>
            </w:r>
          </w:p>
        </w:tc>
        <w:tc>
          <w:tcPr>
            <w:tcW w:w="1984" w:type="dxa"/>
            <w:gridSpan w:val="4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3261" w:type="dxa"/>
            <w:gridSpan w:val="3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vigente, y la del ejercicio en curso</w:t>
            </w:r>
          </w:p>
        </w:tc>
      </w:tr>
      <w:tr w:rsidR="00DD723F" w:rsidRPr="005621D2" w:rsidTr="00EF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</w:tcPr>
          <w:p w:rsidR="00DD723F" w:rsidRPr="005621D2" w:rsidRDefault="00DD723F" w:rsidP="00EF757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2694" w:type="dxa"/>
            <w:gridSpan w:val="2"/>
          </w:tcPr>
          <w:p w:rsidR="00DD723F" w:rsidRPr="005621D2" w:rsidRDefault="00DD723F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g) Las disposiciones administrativas, directamente o a través de la autoridad competente, con el plazo de anticipación que</w:t>
            </w:r>
          </w:p>
          <w:p w:rsidR="00DD723F" w:rsidRPr="005621D2" w:rsidRDefault="00DD723F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prevean las disposiciones aplicables al sujeto obligado de que se trate, salvo que su difusión pueda comprometer los</w:t>
            </w:r>
          </w:p>
          <w:p w:rsidR="00DD723F" w:rsidRPr="005621D2" w:rsidRDefault="00DD723F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efectos que se pretenden lograr con la disposición o se trate de situaciones de emergencia, de  conformidad con dichas</w:t>
            </w:r>
          </w:p>
          <w:p w:rsidR="00DD723F" w:rsidRPr="005621D2" w:rsidRDefault="00DD723F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disposiciones;</w:t>
            </w:r>
          </w:p>
        </w:tc>
        <w:tc>
          <w:tcPr>
            <w:tcW w:w="1984" w:type="dxa"/>
            <w:gridSpan w:val="4"/>
          </w:tcPr>
          <w:p w:rsidR="00DD723F" w:rsidRPr="005621D2" w:rsidRDefault="00DD723F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Anual</w:t>
            </w:r>
          </w:p>
        </w:tc>
        <w:tc>
          <w:tcPr>
            <w:tcW w:w="1559" w:type="dxa"/>
          </w:tcPr>
          <w:p w:rsidR="00DD723F" w:rsidRPr="005621D2" w:rsidRDefault="00FD2BB2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3261" w:type="dxa"/>
            <w:gridSpan w:val="3"/>
          </w:tcPr>
          <w:p w:rsidR="00DD723F" w:rsidRPr="005621D2" w:rsidRDefault="00FD2BB2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vigente</w:t>
            </w:r>
          </w:p>
        </w:tc>
      </w:tr>
      <w:tr w:rsidR="00EF757A" w:rsidRPr="005621D2" w:rsidTr="00EF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color w:val="000000"/>
                <w:sz w:val="20"/>
                <w:szCs w:val="20"/>
              </w:rPr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2694" w:type="dxa"/>
            <w:gridSpan w:val="2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i) La relativa a patronatos, fundaciones y demás organismos a</w:t>
            </w:r>
          </w:p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los que se les destinen recursos públicos para acciones de</w:t>
            </w:r>
          </w:p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beneficio social;</w:t>
            </w:r>
          </w:p>
        </w:tc>
        <w:tc>
          <w:tcPr>
            <w:tcW w:w="1984" w:type="dxa"/>
            <w:gridSpan w:val="4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3261" w:type="dxa"/>
            <w:gridSpan w:val="3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del ejercicio en curso y la correspondiente al ejercicio anterior</w:t>
            </w:r>
          </w:p>
        </w:tc>
      </w:tr>
      <w:tr w:rsidR="00EF757A" w:rsidRPr="005621D2" w:rsidTr="00573C5F">
        <w:trPr>
          <w:trHeight w:val="2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shd w:val="clear" w:color="auto" w:fill="CCC0D9" w:themeFill="accent4" w:themeFillTint="66"/>
          </w:tcPr>
          <w:p w:rsidR="00EF757A" w:rsidRPr="005621D2" w:rsidRDefault="00EF757A" w:rsidP="00EF757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color w:val="000000"/>
                <w:sz w:val="20"/>
                <w:szCs w:val="20"/>
              </w:rPr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2694" w:type="dxa"/>
            <w:gridSpan w:val="2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k) El listado de las becas y los apoyos que otorgan, así como</w:t>
            </w:r>
          </w:p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los procedimientos y requisitos para obtenerlos;</w:t>
            </w:r>
          </w:p>
        </w:tc>
        <w:tc>
          <w:tcPr>
            <w:tcW w:w="1984" w:type="dxa"/>
            <w:gridSpan w:val="4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Trimestral</w:t>
            </w:r>
          </w:p>
        </w:tc>
        <w:tc>
          <w:tcPr>
            <w:tcW w:w="1559" w:type="dxa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o---o</w:t>
            </w:r>
          </w:p>
        </w:tc>
        <w:tc>
          <w:tcPr>
            <w:tcW w:w="3261" w:type="dxa"/>
            <w:gridSpan w:val="3"/>
          </w:tcPr>
          <w:p w:rsidR="00EF757A" w:rsidRPr="005621D2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621D2">
              <w:rPr>
                <w:rFonts w:ascii="Verdana" w:hAnsi="Verdana"/>
                <w:sz w:val="20"/>
                <w:szCs w:val="20"/>
              </w:rPr>
              <w:t>Información del ejercicio en curso y la correspondiente al ejercicio anterior</w:t>
            </w:r>
          </w:p>
        </w:tc>
      </w:tr>
    </w:tbl>
    <w:p w:rsidR="00513831" w:rsidRPr="00C2400B" w:rsidRDefault="00513831" w:rsidP="00573C5F">
      <w:pPr>
        <w:rPr>
          <w:rFonts w:ascii="Neo Sans Pro Light" w:hAnsi="Neo Sans Pro Light"/>
          <w:sz w:val="18"/>
          <w:szCs w:val="18"/>
        </w:rPr>
      </w:pPr>
    </w:p>
    <w:sectPr w:rsidR="00513831" w:rsidRPr="00C2400B" w:rsidSect="00DD723F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7D" w:rsidRDefault="00696E7D" w:rsidP="000D6201">
      <w:pPr>
        <w:spacing w:after="0" w:line="240" w:lineRule="auto"/>
      </w:pPr>
      <w:r>
        <w:separator/>
      </w:r>
    </w:p>
  </w:endnote>
  <w:endnote w:type="continuationSeparator" w:id="0">
    <w:p w:rsidR="00696E7D" w:rsidRDefault="00696E7D" w:rsidP="000D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o Sans Pro Light">
    <w:panose1 w:val="020B03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7D" w:rsidRDefault="00696E7D" w:rsidP="000D6201">
      <w:pPr>
        <w:spacing w:after="0" w:line="240" w:lineRule="auto"/>
      </w:pPr>
      <w:r>
        <w:separator/>
      </w:r>
    </w:p>
  </w:footnote>
  <w:footnote w:type="continuationSeparator" w:id="0">
    <w:p w:rsidR="00696E7D" w:rsidRDefault="00696E7D" w:rsidP="000D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B2" w:rsidRDefault="005621D2" w:rsidP="00E519E9">
    <w:pPr>
      <w:pStyle w:val="Encabezado"/>
      <w:rPr>
        <w:b/>
        <w:bCs/>
        <w:noProof/>
        <w:lang w:eastAsia="es-MX"/>
      </w:rPr>
    </w:pPr>
    <w:r>
      <w:rPr>
        <w:b/>
        <w:bCs/>
        <w:noProof/>
        <w:lang w:eastAsia="es-MX"/>
      </w:rPr>
      <w:drawing>
        <wp:anchor distT="0" distB="0" distL="114300" distR="114300" simplePos="0" relativeHeight="251658240" behindDoc="1" locked="0" layoutInCell="1" allowOverlap="1" wp14:anchorId="499724EB" wp14:editId="467036E5">
          <wp:simplePos x="0" y="0"/>
          <wp:positionH relativeFrom="margin">
            <wp:posOffset>146490</wp:posOffset>
          </wp:positionH>
          <wp:positionV relativeFrom="paragraph">
            <wp:posOffset>-511126</wp:posOffset>
          </wp:positionV>
          <wp:extent cx="7561384" cy="173794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336" cy="173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2BB2" w:rsidRDefault="00FD2BB2" w:rsidP="00E519E9">
    <w:pPr>
      <w:pStyle w:val="Encabezado"/>
      <w:rPr>
        <w:b/>
        <w:bCs/>
        <w:noProof/>
        <w:lang w:eastAsia="es-MX"/>
      </w:rPr>
    </w:pPr>
  </w:p>
  <w:p w:rsidR="00FD2BB2" w:rsidRDefault="00FD2BB2" w:rsidP="00E519E9">
    <w:pPr>
      <w:pStyle w:val="Encabezado"/>
      <w:jc w:val="center"/>
      <w:rPr>
        <w:b/>
        <w:bCs/>
        <w:noProof/>
        <w:lang w:eastAsia="es-MX"/>
      </w:rPr>
    </w:pPr>
  </w:p>
  <w:p w:rsidR="00FD2BB2" w:rsidRDefault="00FD2BB2" w:rsidP="00E519E9">
    <w:pPr>
      <w:pStyle w:val="Encabezado"/>
      <w:jc w:val="center"/>
      <w:rPr>
        <w:b/>
        <w:bCs/>
        <w:noProof/>
        <w:lang w:eastAsia="es-MX"/>
      </w:rPr>
    </w:pPr>
  </w:p>
  <w:p w:rsidR="005621D2" w:rsidRDefault="005621D2" w:rsidP="00C94991">
    <w:pPr>
      <w:pStyle w:val="Encabezado"/>
      <w:jc w:val="center"/>
      <w:rPr>
        <w:rStyle w:val="Textoennegrita"/>
        <w:sz w:val="24"/>
        <w:szCs w:val="24"/>
      </w:rPr>
    </w:pPr>
  </w:p>
  <w:p w:rsidR="005621D2" w:rsidRDefault="005621D2" w:rsidP="00C94991">
    <w:pPr>
      <w:pStyle w:val="Encabezado"/>
      <w:jc w:val="center"/>
      <w:rPr>
        <w:rStyle w:val="Textoennegrita"/>
        <w:sz w:val="24"/>
        <w:szCs w:val="24"/>
      </w:rPr>
    </w:pPr>
  </w:p>
  <w:p w:rsidR="005621D2" w:rsidRDefault="005621D2" w:rsidP="00C94991">
    <w:pPr>
      <w:pStyle w:val="Encabezado"/>
      <w:jc w:val="center"/>
      <w:rPr>
        <w:rStyle w:val="Textoennegrita"/>
        <w:sz w:val="24"/>
        <w:szCs w:val="24"/>
      </w:rPr>
    </w:pPr>
  </w:p>
  <w:p w:rsidR="00FD2BB2" w:rsidRPr="005621D2" w:rsidRDefault="00FD2BB2" w:rsidP="00C94991">
    <w:pPr>
      <w:pStyle w:val="Encabezado"/>
      <w:jc w:val="center"/>
      <w:rPr>
        <w:rStyle w:val="Textoennegrita"/>
        <w:rFonts w:ascii="Verdana" w:hAnsi="Verdana"/>
        <w:sz w:val="24"/>
        <w:szCs w:val="24"/>
      </w:rPr>
    </w:pPr>
    <w:r w:rsidRPr="005621D2">
      <w:rPr>
        <w:rStyle w:val="Textoennegrita"/>
        <w:rFonts w:ascii="Verdana" w:hAnsi="Verdana"/>
        <w:sz w:val="24"/>
        <w:szCs w:val="24"/>
      </w:rPr>
      <w:t>TABLA DE ACTUALIZACIÓN Y CONSERVACIÓN DE LA INFORMACIÓN PÚBLICA DERIVADA DE LAS OBLIGACIONES DE TRANSPARENCIA GENERALES Y ESPECÍFICAS.</w:t>
    </w:r>
  </w:p>
  <w:p w:rsidR="00FD2BB2" w:rsidRPr="005621D2" w:rsidRDefault="00FD2BB2" w:rsidP="00C94991">
    <w:pPr>
      <w:pStyle w:val="Encabezado"/>
      <w:jc w:val="center"/>
      <w:rPr>
        <w:rStyle w:val="Textoennegrita"/>
        <w:rFonts w:ascii="Verdana" w:hAnsi="Verdana"/>
        <w:sz w:val="24"/>
        <w:szCs w:val="24"/>
      </w:rPr>
    </w:pPr>
    <w:r w:rsidRPr="005621D2">
      <w:rPr>
        <w:rStyle w:val="Textoennegrita"/>
        <w:rFonts w:ascii="Verdana" w:hAnsi="Verdana"/>
        <w:sz w:val="24"/>
        <w:szCs w:val="24"/>
      </w:rPr>
      <w:t>APLICABLES A LA SECRETARIA DE FINANZAS Y PLANEACIÓN DEL ESTADO DE VERACRUZ DE IGNACIO DE LA LLAVE.</w:t>
    </w:r>
  </w:p>
  <w:p w:rsidR="00FD2BB2" w:rsidRPr="00EF757A" w:rsidRDefault="00FD2BB2" w:rsidP="00C94991">
    <w:pPr>
      <w:pStyle w:val="Encabezad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1"/>
    <w:rsid w:val="00035DC5"/>
    <w:rsid w:val="000608C0"/>
    <w:rsid w:val="00071D3D"/>
    <w:rsid w:val="000D6201"/>
    <w:rsid w:val="001027F8"/>
    <w:rsid w:val="001539AB"/>
    <w:rsid w:val="00287895"/>
    <w:rsid w:val="00300801"/>
    <w:rsid w:val="0033797D"/>
    <w:rsid w:val="0042422C"/>
    <w:rsid w:val="005021A4"/>
    <w:rsid w:val="00513831"/>
    <w:rsid w:val="0053087E"/>
    <w:rsid w:val="00532FAA"/>
    <w:rsid w:val="00541160"/>
    <w:rsid w:val="005621D2"/>
    <w:rsid w:val="00573C5F"/>
    <w:rsid w:val="00603FB1"/>
    <w:rsid w:val="006616BB"/>
    <w:rsid w:val="00696E7D"/>
    <w:rsid w:val="006B5226"/>
    <w:rsid w:val="006E21B6"/>
    <w:rsid w:val="00710346"/>
    <w:rsid w:val="00763EF1"/>
    <w:rsid w:val="007A1F8D"/>
    <w:rsid w:val="007D48A1"/>
    <w:rsid w:val="00850BAB"/>
    <w:rsid w:val="008756A9"/>
    <w:rsid w:val="009139C8"/>
    <w:rsid w:val="009D50D3"/>
    <w:rsid w:val="00A25FF5"/>
    <w:rsid w:val="00AD4479"/>
    <w:rsid w:val="00AD68DD"/>
    <w:rsid w:val="00B039FD"/>
    <w:rsid w:val="00B74999"/>
    <w:rsid w:val="00BC026C"/>
    <w:rsid w:val="00C2400B"/>
    <w:rsid w:val="00C84B21"/>
    <w:rsid w:val="00C94991"/>
    <w:rsid w:val="00CA5119"/>
    <w:rsid w:val="00CB5BC6"/>
    <w:rsid w:val="00DA5DC0"/>
    <w:rsid w:val="00DD723F"/>
    <w:rsid w:val="00E519E9"/>
    <w:rsid w:val="00EF0A33"/>
    <w:rsid w:val="00EF757A"/>
    <w:rsid w:val="00FD2BB2"/>
    <w:rsid w:val="00FE5867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48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6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201"/>
  </w:style>
  <w:style w:type="paragraph" w:styleId="Piedepgina">
    <w:name w:val="footer"/>
    <w:basedOn w:val="Normal"/>
    <w:link w:val="PiedepginaCar"/>
    <w:uiPriority w:val="99"/>
    <w:unhideWhenUsed/>
    <w:rsid w:val="000D6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201"/>
  </w:style>
  <w:style w:type="character" w:styleId="Textoennegrita">
    <w:name w:val="Strong"/>
    <w:basedOn w:val="Fuentedeprrafopredeter"/>
    <w:uiPriority w:val="22"/>
    <w:qFormat/>
    <w:rsid w:val="000D620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878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7895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89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63EF1"/>
    <w:rPr>
      <w:color w:val="800080" w:themeColor="followedHyperlink"/>
      <w:u w:val="single"/>
    </w:rPr>
  </w:style>
  <w:style w:type="table" w:styleId="Listaclara-nfasis5">
    <w:name w:val="Light List Accent 5"/>
    <w:basedOn w:val="Tablanormal"/>
    <w:uiPriority w:val="61"/>
    <w:rsid w:val="00DD723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48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6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201"/>
  </w:style>
  <w:style w:type="paragraph" w:styleId="Piedepgina">
    <w:name w:val="footer"/>
    <w:basedOn w:val="Normal"/>
    <w:link w:val="PiedepginaCar"/>
    <w:uiPriority w:val="99"/>
    <w:unhideWhenUsed/>
    <w:rsid w:val="000D6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201"/>
  </w:style>
  <w:style w:type="character" w:styleId="Textoennegrita">
    <w:name w:val="Strong"/>
    <w:basedOn w:val="Fuentedeprrafopredeter"/>
    <w:uiPriority w:val="22"/>
    <w:qFormat/>
    <w:rsid w:val="000D620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878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7895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89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63EF1"/>
    <w:rPr>
      <w:color w:val="800080" w:themeColor="followedHyperlink"/>
      <w:u w:val="single"/>
    </w:rPr>
  </w:style>
  <w:style w:type="table" w:styleId="Listaclara-nfasis5">
    <w:name w:val="Light List Accent 5"/>
    <w:basedOn w:val="Tablanormal"/>
    <w:uiPriority w:val="61"/>
    <w:rsid w:val="00DD723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A0CB-AC56-456A-B15E-57A0FB97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6231</Words>
  <Characters>34273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Conde Hernández</dc:creator>
  <cp:lastModifiedBy>Alejandra Patiño Lara</cp:lastModifiedBy>
  <cp:revision>4</cp:revision>
  <dcterms:created xsi:type="dcterms:W3CDTF">2019-02-15T15:30:00Z</dcterms:created>
  <dcterms:modified xsi:type="dcterms:W3CDTF">2019-02-15T15:36:00Z</dcterms:modified>
</cp:coreProperties>
</file>