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787A5" w14:textId="77777777" w:rsidR="00665980" w:rsidRPr="00F609EC" w:rsidRDefault="00665980" w:rsidP="00665980">
      <w:pPr>
        <w:pStyle w:val="Ttulo3"/>
        <w:rPr>
          <w:sz w:val="32"/>
          <w:szCs w:val="32"/>
        </w:rPr>
      </w:pPr>
      <w:r w:rsidRPr="00F609EC">
        <w:rPr>
          <w:sz w:val="32"/>
          <w:szCs w:val="32"/>
        </w:rPr>
        <w:t>Contribución Local: Impuesto Predial</w:t>
      </w:r>
    </w:p>
    <w:p w14:paraId="7BFB951D" w14:textId="77777777" w:rsidR="00665980" w:rsidRPr="00274D52" w:rsidRDefault="00665980" w:rsidP="00665980">
      <w:pPr>
        <w:rPr>
          <w:rFonts w:ascii="Arial" w:hAnsi="Arial" w:cs="Arial"/>
          <w:sz w:val="32"/>
          <w:szCs w:val="32"/>
          <w:lang w:val="es-ES"/>
        </w:rPr>
      </w:pPr>
    </w:p>
    <w:p w14:paraId="7D946102" w14:textId="77777777" w:rsidR="00665980" w:rsidRPr="00F609EC" w:rsidRDefault="00665980" w:rsidP="00665980">
      <w:pPr>
        <w:pStyle w:val="Ttulo3"/>
        <w:rPr>
          <w:sz w:val="32"/>
          <w:szCs w:val="32"/>
        </w:rPr>
      </w:pPr>
      <w:r w:rsidRPr="00F609EC">
        <w:rPr>
          <w:sz w:val="32"/>
          <w:szCs w:val="32"/>
        </w:rPr>
        <w:t>CUESTIONARIO EJERCICIO 20</w:t>
      </w:r>
      <w:r>
        <w:rPr>
          <w:sz w:val="32"/>
          <w:szCs w:val="32"/>
        </w:rPr>
        <w:t>24</w:t>
      </w:r>
    </w:p>
    <w:p w14:paraId="405A8416" w14:textId="77777777" w:rsidR="00665980" w:rsidRPr="00F609EC" w:rsidRDefault="00665980" w:rsidP="00665980">
      <w:pPr>
        <w:rPr>
          <w:rFonts w:ascii="Arial" w:hAnsi="Arial" w:cs="Arial"/>
          <w:sz w:val="32"/>
          <w:szCs w:val="32"/>
        </w:rPr>
      </w:pPr>
    </w:p>
    <w:p w14:paraId="6B8A0B4B" w14:textId="77777777" w:rsidR="00665980" w:rsidRPr="00F609EC" w:rsidRDefault="00665980" w:rsidP="00665980">
      <w:pPr>
        <w:rPr>
          <w:rFonts w:ascii="Arial" w:hAnsi="Arial" w:cs="Arial"/>
          <w:color w:val="FFFFFF"/>
          <w:sz w:val="32"/>
          <w:szCs w:val="32"/>
        </w:rPr>
      </w:pPr>
      <w:r w:rsidRPr="00F609EC">
        <w:rPr>
          <w:rFonts w:ascii="Arial" w:hAnsi="Arial" w:cs="Arial"/>
          <w:sz w:val="32"/>
          <w:szCs w:val="32"/>
        </w:rPr>
        <w:t xml:space="preserve">         </w:t>
      </w:r>
    </w:p>
    <w:p w14:paraId="29E02B24" w14:textId="2638EC53" w:rsidR="00665980" w:rsidRPr="00F609EC" w:rsidRDefault="00665980" w:rsidP="00665980">
      <w:pPr>
        <w:pStyle w:val="Ttulo1"/>
        <w:jc w:val="center"/>
        <w:rPr>
          <w:rFonts w:cs="Arial"/>
          <w:color w:val="FFFFFF"/>
          <w:sz w:val="32"/>
          <w:szCs w:val="32"/>
        </w:rPr>
      </w:pPr>
      <w:r>
        <w:rPr>
          <w:rFonts w:cs="Arial"/>
          <w:sz w:val="32"/>
          <w:szCs w:val="32"/>
        </w:rPr>
        <w:t>Entidad Federativa</w:t>
      </w:r>
      <w:r w:rsidRPr="00F609EC">
        <w:rPr>
          <w:rFonts w:cs="Arial"/>
          <w:sz w:val="32"/>
          <w:szCs w:val="32"/>
        </w:rPr>
        <w:t>:</w:t>
      </w:r>
      <w:r w:rsidR="009F1983">
        <w:rPr>
          <w:rFonts w:cs="Arial"/>
          <w:sz w:val="32"/>
          <w:szCs w:val="32"/>
        </w:rPr>
        <w:t xml:space="preserve">  VERACRUZ</w:t>
      </w:r>
    </w:p>
    <w:p w14:paraId="17E3D754" w14:textId="77777777" w:rsidR="00665980" w:rsidRPr="00F609EC" w:rsidRDefault="00665980" w:rsidP="00665980">
      <w:pPr>
        <w:jc w:val="both"/>
        <w:rPr>
          <w:rFonts w:ascii="Arial" w:hAnsi="Arial" w:cs="Arial"/>
          <w:sz w:val="32"/>
          <w:szCs w:val="32"/>
        </w:rPr>
      </w:pPr>
      <w:r>
        <w:rPr>
          <w:rFonts w:cs="Arial"/>
          <w:noProof/>
          <w:sz w:val="32"/>
          <w:szCs w:val="32"/>
          <w:lang w:eastAsia="es-MX"/>
        </w:rPr>
        <mc:AlternateContent>
          <mc:Choice Requires="wps">
            <w:drawing>
              <wp:anchor distT="0" distB="0" distL="114300" distR="114300" simplePos="0" relativeHeight="251659264" behindDoc="0" locked="0" layoutInCell="1" allowOverlap="1" wp14:anchorId="03E03726" wp14:editId="4BB0515F">
                <wp:simplePos x="0" y="0"/>
                <wp:positionH relativeFrom="column">
                  <wp:posOffset>3819525</wp:posOffset>
                </wp:positionH>
                <wp:positionV relativeFrom="paragraph">
                  <wp:posOffset>52705</wp:posOffset>
                </wp:positionV>
                <wp:extent cx="1714500" cy="0"/>
                <wp:effectExtent l="9525" t="5080" r="9525" b="1397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274D"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75pt,4.15pt" to="435.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TZ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"/>
            </w:pict>
          </mc:Fallback>
        </mc:AlternateContent>
      </w:r>
    </w:p>
    <w:p w14:paraId="1AC85D6D" w14:textId="77777777" w:rsidR="00665980" w:rsidRPr="001C4087" w:rsidRDefault="00665980" w:rsidP="00665980">
      <w:pPr>
        <w:jc w:val="both"/>
        <w:rPr>
          <w:rFonts w:ascii="Arial" w:hAnsi="Arial" w:cs="Arial"/>
        </w:rPr>
      </w:pPr>
      <w:r w:rsidRPr="001C4087">
        <w:rPr>
          <w:rFonts w:ascii="Arial" w:hAnsi="Arial" w:cs="Arial"/>
        </w:rPr>
        <w:tab/>
      </w:r>
    </w:p>
    <w:p w14:paraId="13B4E303" w14:textId="2C42B605" w:rsidR="00665980" w:rsidRDefault="00665980" w:rsidP="00665980">
      <w:pPr>
        <w:jc w:val="both"/>
        <w:rPr>
          <w:rFonts w:ascii="Arial" w:hAnsi="Arial" w:cs="Arial"/>
        </w:rPr>
      </w:pPr>
      <w:r w:rsidRPr="004B12E4">
        <w:rPr>
          <w:rFonts w:ascii="Arial" w:hAnsi="Arial" w:cs="Arial"/>
        </w:rPr>
        <w:t>1. Señale los elementos constitutivos vigentes durante el año que se informa del Impuesto Predial, indicando el ordenamiento legal y el número de artículo en el que se establece. (Es necesario que se anexen los ordenamientos legales donde se precisan, en caso de ser diferentes entre los municipios, agrúpelos por similitud y señale las diferencias entre ellos).</w:t>
      </w:r>
    </w:p>
    <w:p w14:paraId="164DB5A3" w14:textId="5753B11A" w:rsidR="00233413" w:rsidRDefault="00233413" w:rsidP="00665980">
      <w:pPr>
        <w:jc w:val="both"/>
        <w:rPr>
          <w:rFonts w:ascii="Arial" w:hAnsi="Arial" w:cs="Arial"/>
        </w:rPr>
      </w:pPr>
      <w:r>
        <w:rPr>
          <w:rFonts w:ascii="Arial" w:hAnsi="Arial" w:cs="Arial"/>
        </w:rPr>
        <w:t xml:space="preserve">  </w:t>
      </w:r>
    </w:p>
    <w:p w14:paraId="573A6F0F" w14:textId="77777777" w:rsidR="00233413" w:rsidRDefault="00233413" w:rsidP="00233413">
      <w:pPr>
        <w:ind w:firstLine="360"/>
        <w:jc w:val="both"/>
        <w:rPr>
          <w:rFonts w:ascii="Arial" w:hAnsi="Arial" w:cs="Arial"/>
        </w:rPr>
      </w:pPr>
      <w:r>
        <w:rPr>
          <w:rFonts w:ascii="Arial" w:hAnsi="Arial" w:cs="Arial"/>
        </w:rPr>
        <w:t>El cobro del Impuesto Predial para el Municipio de San Andrés Tuxtla, se fundamenta en:</w:t>
      </w:r>
    </w:p>
    <w:p w14:paraId="77C37C65" w14:textId="77777777" w:rsidR="00233413" w:rsidRDefault="00233413" w:rsidP="00233413">
      <w:pPr>
        <w:jc w:val="both"/>
        <w:rPr>
          <w:rFonts w:ascii="Arial" w:hAnsi="Arial" w:cs="Arial"/>
        </w:rPr>
      </w:pPr>
    </w:p>
    <w:p w14:paraId="218828C0" w14:textId="15F02416" w:rsidR="00233413" w:rsidRDefault="00233413" w:rsidP="00233413">
      <w:pPr>
        <w:pStyle w:val="Prrafodelista"/>
        <w:numPr>
          <w:ilvl w:val="0"/>
          <w:numId w:val="3"/>
        </w:numPr>
        <w:jc w:val="both"/>
        <w:rPr>
          <w:rFonts w:ascii="Arial" w:hAnsi="Arial" w:cs="Arial"/>
        </w:rPr>
      </w:pPr>
      <w:r w:rsidRPr="00C17A05">
        <w:rPr>
          <w:rFonts w:ascii="Arial" w:hAnsi="Arial" w:cs="Arial"/>
        </w:rPr>
        <w:t xml:space="preserve">Código Hacendario Municipal para el Estado de Veracruz de Ignacio de la Llave No. 302, del Articulo 113 al 130. </w:t>
      </w:r>
    </w:p>
    <w:p w14:paraId="38A52B12" w14:textId="77777777" w:rsidR="0004001F" w:rsidRDefault="0004001F" w:rsidP="0004001F">
      <w:pPr>
        <w:pStyle w:val="Prrafodelista"/>
        <w:jc w:val="both"/>
        <w:rPr>
          <w:rFonts w:ascii="Arial" w:hAnsi="Arial" w:cs="Arial"/>
        </w:rPr>
      </w:pPr>
    </w:p>
    <w:p w14:paraId="7F90238A" w14:textId="6A929F24" w:rsidR="00233413" w:rsidRDefault="00233413" w:rsidP="00233413">
      <w:pPr>
        <w:pStyle w:val="Prrafodelista"/>
        <w:numPr>
          <w:ilvl w:val="0"/>
          <w:numId w:val="3"/>
        </w:numPr>
        <w:jc w:val="both"/>
        <w:rPr>
          <w:rFonts w:ascii="Arial" w:hAnsi="Arial" w:cs="Arial"/>
        </w:rPr>
      </w:pPr>
      <w:r w:rsidRPr="00C17A05">
        <w:rPr>
          <w:rFonts w:ascii="Arial" w:hAnsi="Arial" w:cs="Arial"/>
        </w:rPr>
        <w:t xml:space="preserve">Ley de Ingresos número </w:t>
      </w:r>
      <w:r w:rsidR="0004001F" w:rsidRPr="0004001F">
        <w:rPr>
          <w:rFonts w:ascii="Arial" w:hAnsi="Arial" w:cs="Arial"/>
          <w:sz w:val="20"/>
          <w:szCs w:val="20"/>
        </w:rPr>
        <w:t>643</w:t>
      </w:r>
      <w:r w:rsidR="0004001F">
        <w:rPr>
          <w:rFonts w:ascii="Arial" w:hAnsi="Arial" w:cs="Arial"/>
          <w:b/>
          <w:bCs/>
          <w:sz w:val="20"/>
          <w:szCs w:val="20"/>
        </w:rPr>
        <w:t xml:space="preserve"> </w:t>
      </w:r>
      <w:r w:rsidRPr="00C17A05">
        <w:rPr>
          <w:rFonts w:ascii="Arial" w:hAnsi="Arial" w:cs="Arial"/>
        </w:rPr>
        <w:t xml:space="preserve">para el Municipio de San Andrés Tuxtla, Ver., </w:t>
      </w:r>
      <w:r>
        <w:rPr>
          <w:rFonts w:ascii="Arial" w:hAnsi="Arial" w:cs="Arial"/>
        </w:rPr>
        <w:t xml:space="preserve">en su </w:t>
      </w:r>
      <w:r w:rsidRPr="00C17A05">
        <w:rPr>
          <w:rFonts w:ascii="Arial" w:hAnsi="Arial" w:cs="Arial"/>
        </w:rPr>
        <w:t>artículo 5</w:t>
      </w:r>
      <w:r>
        <w:rPr>
          <w:rFonts w:ascii="Arial" w:hAnsi="Arial" w:cs="Arial"/>
        </w:rPr>
        <w:t>.</w:t>
      </w:r>
    </w:p>
    <w:p w14:paraId="40BE150D" w14:textId="77777777" w:rsidR="00233413" w:rsidRPr="004B12E4" w:rsidRDefault="00233413" w:rsidP="00665980">
      <w:pPr>
        <w:jc w:val="both"/>
        <w:rPr>
          <w:rFonts w:ascii="Arial" w:hAnsi="Arial" w:cs="Arial"/>
        </w:rPr>
      </w:pPr>
    </w:p>
    <w:p w14:paraId="1D759759" w14:textId="77777777" w:rsidR="00665980" w:rsidRPr="004B12E4" w:rsidRDefault="00665980" w:rsidP="00665980">
      <w:pPr>
        <w:jc w:val="both"/>
        <w:rPr>
          <w:rFonts w:ascii="Arial" w:hAnsi="Arial" w:cs="Arial"/>
        </w:rPr>
      </w:pPr>
    </w:p>
    <w:p w14:paraId="433C0015" w14:textId="77777777" w:rsidR="00665980" w:rsidRPr="004B12E4" w:rsidRDefault="00665980" w:rsidP="00665980">
      <w:pPr>
        <w:jc w:val="both"/>
        <w:rPr>
          <w:rFonts w:ascii="Arial" w:hAnsi="Arial" w:cs="Arial"/>
        </w:rPr>
      </w:pPr>
      <w:r w:rsidRPr="004B12E4">
        <w:rPr>
          <w:rFonts w:ascii="Arial" w:hAnsi="Arial" w:cs="Arial"/>
        </w:rPr>
        <w:t>2. Indique si hubo modificaciones en los valores unitarios para inmuebles urbanos y semiurbanos (terreno y construcción) y rústicos, que sirven de base para el cálculo de los impuestos que gravan la propiedad inmobiliaria (en caso de que algún municipio presente variaciones significativas informar a detalle)</w:t>
      </w:r>
      <w:r>
        <w:rPr>
          <w:rFonts w:ascii="Arial" w:hAnsi="Arial" w:cs="Arial"/>
        </w:rPr>
        <w:t>.</w:t>
      </w:r>
    </w:p>
    <w:p w14:paraId="6FDBFBCB" w14:textId="77777777" w:rsidR="00665980" w:rsidRPr="004B12E4" w:rsidRDefault="00665980" w:rsidP="00665980">
      <w:pPr>
        <w:jc w:val="both"/>
        <w:rPr>
          <w:rFonts w:ascii="Arial" w:hAnsi="Arial" w:cs="Arial"/>
        </w:rPr>
      </w:pPr>
    </w:p>
    <w:p w14:paraId="6557969A" w14:textId="25FFAC45" w:rsidR="00665980" w:rsidRDefault="00665980" w:rsidP="00665980">
      <w:pPr>
        <w:jc w:val="both"/>
        <w:rPr>
          <w:rFonts w:ascii="Arial" w:hAnsi="Arial" w:cs="Arial"/>
        </w:rPr>
      </w:pPr>
    </w:p>
    <w:p w14:paraId="5C809BAC" w14:textId="4CE0EFB3" w:rsidR="00233413" w:rsidRDefault="00233413" w:rsidP="00665980">
      <w:pPr>
        <w:jc w:val="both"/>
        <w:rPr>
          <w:rFonts w:ascii="Arial" w:hAnsi="Arial" w:cs="Arial"/>
        </w:rPr>
      </w:pPr>
    </w:p>
    <w:p w14:paraId="186DCD7F" w14:textId="3D509B29" w:rsidR="00233413" w:rsidRDefault="00233413" w:rsidP="00233413">
      <w:pPr>
        <w:ind w:firstLine="709"/>
        <w:jc w:val="both"/>
        <w:rPr>
          <w:rFonts w:ascii="Arial" w:hAnsi="Arial" w:cs="Arial"/>
        </w:rPr>
      </w:pPr>
      <w:r>
        <w:rPr>
          <w:rFonts w:ascii="Arial" w:hAnsi="Arial" w:cs="Arial"/>
        </w:rPr>
        <w:t xml:space="preserve">Se informa que </w:t>
      </w:r>
      <w:r w:rsidRPr="00233413">
        <w:rPr>
          <w:rFonts w:ascii="Arial" w:hAnsi="Arial" w:cs="Arial"/>
          <w:b/>
          <w:bCs/>
        </w:rPr>
        <w:t>NO</w:t>
      </w:r>
      <w:r>
        <w:rPr>
          <w:rFonts w:ascii="Arial" w:hAnsi="Arial" w:cs="Arial"/>
        </w:rPr>
        <w:t xml:space="preserve"> hubo modificaciones a la tabla de valores unitarios para el Municipio de San Andrés Tuxtla, Veracruz</w:t>
      </w:r>
    </w:p>
    <w:p w14:paraId="585D3887" w14:textId="0B4E7B92" w:rsidR="00233413" w:rsidRDefault="00233413" w:rsidP="00233413">
      <w:pPr>
        <w:ind w:firstLine="709"/>
        <w:jc w:val="both"/>
        <w:rPr>
          <w:rFonts w:ascii="Arial" w:hAnsi="Arial" w:cs="Arial"/>
        </w:rPr>
      </w:pPr>
    </w:p>
    <w:p w14:paraId="5CE7526D" w14:textId="77777777" w:rsidR="00233413" w:rsidRDefault="00233413" w:rsidP="00233413">
      <w:pPr>
        <w:ind w:firstLine="709"/>
        <w:jc w:val="both"/>
        <w:rPr>
          <w:rFonts w:ascii="Arial" w:hAnsi="Arial" w:cs="Arial"/>
        </w:rPr>
      </w:pPr>
    </w:p>
    <w:p w14:paraId="6C58742D" w14:textId="77777777" w:rsidR="00233413" w:rsidRPr="004B12E4" w:rsidRDefault="00233413" w:rsidP="00665980">
      <w:pPr>
        <w:jc w:val="both"/>
        <w:rPr>
          <w:rFonts w:ascii="Arial" w:hAnsi="Arial" w:cs="Arial"/>
        </w:rPr>
      </w:pPr>
    </w:p>
    <w:tbl>
      <w:tblPr>
        <w:tblW w:w="6300" w:type="dxa"/>
        <w:jc w:val="center"/>
        <w:tblCellMar>
          <w:left w:w="70" w:type="dxa"/>
          <w:right w:w="70" w:type="dxa"/>
        </w:tblCellMar>
        <w:tblLook w:val="04A0" w:firstRow="1" w:lastRow="0" w:firstColumn="1" w:lastColumn="0" w:noHBand="0" w:noVBand="1"/>
      </w:tblPr>
      <w:tblGrid>
        <w:gridCol w:w="1060"/>
        <w:gridCol w:w="2120"/>
        <w:gridCol w:w="2120"/>
        <w:gridCol w:w="1000"/>
      </w:tblGrid>
      <w:tr w:rsidR="00665980" w:rsidRPr="005C1FB2" w14:paraId="0B36587B" w14:textId="77777777" w:rsidTr="004740DC">
        <w:trPr>
          <w:trHeight w:val="300"/>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6C397586" w14:textId="77777777" w:rsidR="00665980" w:rsidRPr="005C1FB2" w:rsidRDefault="00665980" w:rsidP="004740DC">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Municipio</w:t>
            </w:r>
          </w:p>
        </w:tc>
        <w:tc>
          <w:tcPr>
            <w:tcW w:w="5240" w:type="dxa"/>
            <w:gridSpan w:val="3"/>
            <w:tcBorders>
              <w:top w:val="single" w:sz="4" w:space="0" w:color="auto"/>
              <w:left w:val="nil"/>
              <w:bottom w:val="single" w:sz="4" w:space="0" w:color="auto"/>
              <w:right w:val="single" w:sz="4" w:space="0" w:color="auto"/>
            </w:tcBorders>
            <w:shd w:val="clear" w:color="000000" w:fill="A6A6A6"/>
            <w:vAlign w:val="center"/>
            <w:hideMark/>
          </w:tcPr>
          <w:p w14:paraId="735E7EE0" w14:textId="77777777" w:rsidR="00665980" w:rsidRPr="005C1FB2" w:rsidRDefault="00665980" w:rsidP="004740DC">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Valores Unitarios</w:t>
            </w:r>
          </w:p>
        </w:tc>
      </w:tr>
      <w:tr w:rsidR="00665980" w:rsidRPr="005C1FB2" w14:paraId="1444C329" w14:textId="77777777" w:rsidTr="004740DC">
        <w:trPr>
          <w:trHeight w:val="300"/>
          <w:jc w:val="center"/>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3EED18F6" w14:textId="77777777" w:rsidR="00665980" w:rsidRPr="005C1FB2" w:rsidRDefault="00665980" w:rsidP="004740DC">
            <w:pPr>
              <w:ind w:right="0"/>
              <w:jc w:val="left"/>
              <w:rPr>
                <w:rFonts w:ascii="Arial" w:eastAsia="Times New Roman" w:hAnsi="Arial" w:cs="Arial"/>
                <w:b/>
                <w:bCs/>
                <w:color w:val="FFFFFF"/>
                <w:sz w:val="16"/>
                <w:szCs w:val="16"/>
                <w:lang w:eastAsia="es-MX"/>
              </w:rPr>
            </w:pPr>
          </w:p>
        </w:tc>
        <w:tc>
          <w:tcPr>
            <w:tcW w:w="4240"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E36AA3" w14:textId="77777777" w:rsidR="00665980" w:rsidRPr="005C1FB2" w:rsidRDefault="00665980" w:rsidP="004740DC">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Urbanos y semiurbanos</w:t>
            </w:r>
          </w:p>
        </w:tc>
        <w:tc>
          <w:tcPr>
            <w:tcW w:w="100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7EBDD1" w14:textId="77777777" w:rsidR="00665980" w:rsidRPr="005C1FB2" w:rsidRDefault="00665980" w:rsidP="004740DC">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Rústico</w:t>
            </w:r>
          </w:p>
        </w:tc>
      </w:tr>
      <w:tr w:rsidR="00665980" w:rsidRPr="005C1FB2" w14:paraId="18AD7372" w14:textId="77777777" w:rsidTr="004740DC">
        <w:trPr>
          <w:trHeight w:val="300"/>
          <w:jc w:val="center"/>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2CFFB345" w14:textId="77777777" w:rsidR="00665980" w:rsidRPr="005C1FB2" w:rsidRDefault="00665980" w:rsidP="004740DC">
            <w:pPr>
              <w:ind w:right="0"/>
              <w:jc w:val="left"/>
              <w:rPr>
                <w:rFonts w:ascii="Arial" w:eastAsia="Times New Roman" w:hAnsi="Arial" w:cs="Arial"/>
                <w:b/>
                <w:bCs/>
                <w:color w:val="FFFFFF"/>
                <w:sz w:val="16"/>
                <w:szCs w:val="16"/>
                <w:lang w:eastAsia="es-MX"/>
              </w:rPr>
            </w:pPr>
          </w:p>
        </w:tc>
        <w:tc>
          <w:tcPr>
            <w:tcW w:w="21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88D1A75" w14:textId="77777777" w:rsidR="00665980" w:rsidRPr="005C1FB2" w:rsidRDefault="00665980" w:rsidP="004740DC">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Terreno</w:t>
            </w:r>
          </w:p>
        </w:tc>
        <w:tc>
          <w:tcPr>
            <w:tcW w:w="21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83CE3C8" w14:textId="77777777" w:rsidR="00665980" w:rsidRPr="005C1FB2" w:rsidRDefault="00665980" w:rsidP="004740DC">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Construcción</w:t>
            </w:r>
          </w:p>
        </w:tc>
        <w:tc>
          <w:tcPr>
            <w:tcW w:w="100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FB2B00" w14:textId="77777777" w:rsidR="00665980" w:rsidRPr="005C1FB2" w:rsidRDefault="00665980" w:rsidP="004740DC">
            <w:pPr>
              <w:ind w:right="0"/>
              <w:jc w:val="left"/>
              <w:rPr>
                <w:rFonts w:ascii="Arial" w:eastAsia="Times New Roman" w:hAnsi="Arial" w:cs="Arial"/>
                <w:color w:val="000000"/>
                <w:sz w:val="16"/>
                <w:szCs w:val="16"/>
                <w:lang w:eastAsia="es-MX"/>
              </w:rPr>
            </w:pPr>
          </w:p>
        </w:tc>
      </w:tr>
      <w:tr w:rsidR="00665980" w:rsidRPr="005C1FB2" w14:paraId="7711E6C8" w14:textId="77777777" w:rsidTr="004740DC">
        <w:trPr>
          <w:trHeight w:val="450"/>
          <w:jc w:val="center"/>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5132AB17" w14:textId="77777777" w:rsidR="00665980" w:rsidRPr="005C1FB2" w:rsidRDefault="00665980" w:rsidP="004740DC">
            <w:pPr>
              <w:ind w:right="0"/>
              <w:jc w:val="left"/>
              <w:rPr>
                <w:rFonts w:ascii="Arial" w:eastAsia="Times New Roman" w:hAnsi="Arial" w:cs="Arial"/>
                <w:b/>
                <w:bCs/>
                <w:color w:val="FFFFFF"/>
                <w:sz w:val="16"/>
                <w:szCs w:val="16"/>
                <w:lang w:eastAsia="es-MX"/>
              </w:rPr>
            </w:pPr>
          </w:p>
        </w:tc>
        <w:tc>
          <w:tcPr>
            <w:tcW w:w="21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FDA608F" w14:textId="77777777" w:rsidR="00665980" w:rsidRPr="005C1FB2" w:rsidRDefault="00665980" w:rsidP="004740DC">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Incremento anual %</w:t>
            </w:r>
          </w:p>
        </w:tc>
        <w:tc>
          <w:tcPr>
            <w:tcW w:w="21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7B70134" w14:textId="77777777" w:rsidR="00665980" w:rsidRPr="005C1FB2" w:rsidRDefault="00665980" w:rsidP="004740DC">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Incremento anual %</w:t>
            </w:r>
          </w:p>
        </w:tc>
        <w:tc>
          <w:tcPr>
            <w:tcW w:w="1000" w:type="dxa"/>
            <w:tcBorders>
              <w:top w:val="nil"/>
              <w:left w:val="nil"/>
              <w:bottom w:val="single" w:sz="4" w:space="0" w:color="auto"/>
              <w:right w:val="single" w:sz="4" w:space="0" w:color="auto"/>
            </w:tcBorders>
            <w:shd w:val="clear" w:color="auto" w:fill="D9D9D9" w:themeFill="background1" w:themeFillShade="D9"/>
            <w:vAlign w:val="center"/>
            <w:hideMark/>
          </w:tcPr>
          <w:p w14:paraId="62B5E4A8" w14:textId="77777777" w:rsidR="00665980" w:rsidRPr="005C1FB2" w:rsidRDefault="00665980" w:rsidP="004740DC">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Incremento anual %</w:t>
            </w:r>
          </w:p>
        </w:tc>
      </w:tr>
      <w:tr w:rsidR="00665980" w:rsidRPr="005C1FB2" w14:paraId="130137C9" w14:textId="77777777" w:rsidTr="004740DC">
        <w:trPr>
          <w:trHeight w:val="450"/>
          <w:jc w:val="center"/>
        </w:trPr>
        <w:tc>
          <w:tcPr>
            <w:tcW w:w="1060" w:type="dxa"/>
            <w:tcBorders>
              <w:top w:val="single" w:sz="4" w:space="0" w:color="auto"/>
              <w:left w:val="single" w:sz="4" w:space="0" w:color="auto"/>
              <w:bottom w:val="single" w:sz="4" w:space="0" w:color="auto"/>
              <w:right w:val="single" w:sz="4" w:space="0" w:color="auto"/>
            </w:tcBorders>
            <w:vAlign w:val="center"/>
          </w:tcPr>
          <w:p w14:paraId="04CF7A20" w14:textId="77777777" w:rsidR="00665980" w:rsidRPr="005C1FB2" w:rsidRDefault="00665980" w:rsidP="004740DC">
            <w:pPr>
              <w:ind w:right="0"/>
              <w:jc w:val="left"/>
              <w:rPr>
                <w:rFonts w:ascii="Arial" w:eastAsia="Times New Roman" w:hAnsi="Arial" w:cs="Arial"/>
                <w:b/>
                <w:bCs/>
                <w:color w:val="FFFFFF"/>
                <w:sz w:val="16"/>
                <w:szCs w:val="16"/>
                <w:lang w:eastAsia="es-MX"/>
              </w:rPr>
            </w:pPr>
          </w:p>
        </w:tc>
        <w:tc>
          <w:tcPr>
            <w:tcW w:w="2120" w:type="dxa"/>
            <w:tcBorders>
              <w:top w:val="single" w:sz="4" w:space="0" w:color="auto"/>
              <w:left w:val="nil"/>
              <w:bottom w:val="single" w:sz="4" w:space="0" w:color="auto"/>
              <w:right w:val="single" w:sz="4" w:space="0" w:color="auto"/>
            </w:tcBorders>
            <w:shd w:val="clear" w:color="auto" w:fill="auto"/>
            <w:vAlign w:val="center"/>
          </w:tcPr>
          <w:p w14:paraId="268CCDA8" w14:textId="77777777" w:rsidR="00665980" w:rsidRPr="005C1FB2" w:rsidRDefault="00665980" w:rsidP="004740DC">
            <w:pPr>
              <w:ind w:right="0"/>
              <w:rPr>
                <w:rFonts w:ascii="Arial" w:eastAsia="Times New Roman" w:hAnsi="Arial" w:cs="Arial"/>
                <w:color w:val="000000"/>
                <w:sz w:val="16"/>
                <w:szCs w:val="16"/>
                <w:lang w:eastAsia="es-MX"/>
              </w:rPr>
            </w:pPr>
          </w:p>
        </w:tc>
        <w:tc>
          <w:tcPr>
            <w:tcW w:w="2120" w:type="dxa"/>
            <w:tcBorders>
              <w:top w:val="single" w:sz="4" w:space="0" w:color="auto"/>
              <w:left w:val="nil"/>
              <w:bottom w:val="single" w:sz="4" w:space="0" w:color="auto"/>
              <w:right w:val="single" w:sz="4" w:space="0" w:color="auto"/>
            </w:tcBorders>
            <w:shd w:val="clear" w:color="auto" w:fill="auto"/>
            <w:vAlign w:val="center"/>
          </w:tcPr>
          <w:p w14:paraId="02BA6A12" w14:textId="77777777" w:rsidR="00665980" w:rsidRPr="005C1FB2" w:rsidRDefault="00665980" w:rsidP="004740DC">
            <w:pPr>
              <w:ind w:right="0"/>
              <w:rPr>
                <w:rFonts w:ascii="Arial" w:eastAsia="Times New Roman" w:hAnsi="Arial" w:cs="Arial"/>
                <w:color w:val="000000"/>
                <w:sz w:val="16"/>
                <w:szCs w:val="16"/>
                <w:lang w:eastAsia="es-MX"/>
              </w:rPr>
            </w:pPr>
          </w:p>
        </w:tc>
        <w:tc>
          <w:tcPr>
            <w:tcW w:w="1000" w:type="dxa"/>
            <w:tcBorders>
              <w:top w:val="single" w:sz="4" w:space="0" w:color="auto"/>
              <w:left w:val="nil"/>
              <w:bottom w:val="single" w:sz="4" w:space="0" w:color="auto"/>
              <w:right w:val="single" w:sz="4" w:space="0" w:color="auto"/>
            </w:tcBorders>
            <w:shd w:val="clear" w:color="auto" w:fill="auto"/>
            <w:vAlign w:val="center"/>
          </w:tcPr>
          <w:p w14:paraId="4483E551" w14:textId="77777777" w:rsidR="00665980" w:rsidRPr="005C1FB2" w:rsidRDefault="00665980" w:rsidP="004740DC">
            <w:pPr>
              <w:ind w:right="0"/>
              <w:rPr>
                <w:rFonts w:ascii="Arial" w:eastAsia="Times New Roman" w:hAnsi="Arial" w:cs="Arial"/>
                <w:color w:val="000000"/>
                <w:sz w:val="16"/>
                <w:szCs w:val="16"/>
                <w:lang w:eastAsia="es-MX"/>
              </w:rPr>
            </w:pPr>
          </w:p>
        </w:tc>
      </w:tr>
    </w:tbl>
    <w:p w14:paraId="30C5DEF4" w14:textId="3151F6E4" w:rsidR="00665980" w:rsidRDefault="00665980" w:rsidP="00665980">
      <w:pPr>
        <w:jc w:val="both"/>
        <w:rPr>
          <w:rFonts w:ascii="Arial" w:hAnsi="Arial" w:cs="Arial"/>
        </w:rPr>
      </w:pPr>
    </w:p>
    <w:p w14:paraId="307953C2" w14:textId="398F0588" w:rsidR="00233413" w:rsidRDefault="00233413" w:rsidP="00665980">
      <w:pPr>
        <w:jc w:val="both"/>
        <w:rPr>
          <w:rFonts w:ascii="Arial" w:hAnsi="Arial" w:cs="Arial"/>
        </w:rPr>
      </w:pPr>
    </w:p>
    <w:p w14:paraId="3ED3F3E5" w14:textId="64406896" w:rsidR="00233413" w:rsidRDefault="00233413">
      <w:pPr>
        <w:spacing w:after="160" w:line="259" w:lineRule="auto"/>
        <w:ind w:right="0"/>
        <w:jc w:val="left"/>
        <w:rPr>
          <w:rFonts w:ascii="Arial" w:hAnsi="Arial" w:cs="Arial"/>
        </w:rPr>
      </w:pPr>
      <w:r>
        <w:rPr>
          <w:rFonts w:ascii="Arial" w:hAnsi="Arial" w:cs="Arial"/>
        </w:rPr>
        <w:br w:type="page"/>
      </w:r>
    </w:p>
    <w:p w14:paraId="54B1091D" w14:textId="77777777" w:rsidR="00665980" w:rsidRPr="004B12E4" w:rsidRDefault="00665980" w:rsidP="00665980">
      <w:pPr>
        <w:jc w:val="both"/>
        <w:rPr>
          <w:rFonts w:ascii="Arial" w:hAnsi="Arial" w:cs="Arial"/>
        </w:rPr>
      </w:pPr>
      <w:r w:rsidRPr="004B12E4">
        <w:rPr>
          <w:rFonts w:ascii="Arial" w:hAnsi="Arial" w:cs="Arial"/>
        </w:rPr>
        <w:lastRenderedPageBreak/>
        <w:t>3. Mencione los tipos de predios, número de cuentas y el valor de la facturación que existen en el estado:</w:t>
      </w:r>
    </w:p>
    <w:tbl>
      <w:tblPr>
        <w:tblpPr w:leftFromText="141" w:rightFromText="141" w:vertAnchor="text" w:horzAnchor="margin" w:tblpXSpec="center" w:tblpY="89"/>
        <w:tblW w:w="10003" w:type="dxa"/>
        <w:tblCellMar>
          <w:left w:w="70" w:type="dxa"/>
          <w:right w:w="70" w:type="dxa"/>
        </w:tblCellMar>
        <w:tblLook w:val="04A0" w:firstRow="1" w:lastRow="0" w:firstColumn="1" w:lastColumn="0" w:noHBand="0" w:noVBand="1"/>
      </w:tblPr>
      <w:tblGrid>
        <w:gridCol w:w="907"/>
        <w:gridCol w:w="1003"/>
        <w:gridCol w:w="907"/>
        <w:gridCol w:w="907"/>
        <w:gridCol w:w="907"/>
        <w:gridCol w:w="855"/>
        <w:gridCol w:w="1297"/>
        <w:gridCol w:w="1395"/>
        <w:gridCol w:w="1208"/>
        <w:gridCol w:w="804"/>
      </w:tblGrid>
      <w:tr w:rsidR="0004001F" w:rsidRPr="005C1FB2" w14:paraId="6C2BA98C" w14:textId="77777777" w:rsidTr="0004001F">
        <w:trPr>
          <w:trHeight w:val="302"/>
        </w:trPr>
        <w:tc>
          <w:tcPr>
            <w:tcW w:w="907"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10B3F651" w14:textId="77777777" w:rsidR="0004001F" w:rsidRPr="005C1FB2" w:rsidRDefault="0004001F" w:rsidP="0004001F">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Ref.</w:t>
            </w:r>
          </w:p>
        </w:tc>
        <w:tc>
          <w:tcPr>
            <w:tcW w:w="1003"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62FD4B9A" w14:textId="77777777" w:rsidR="0004001F" w:rsidRPr="005C1FB2" w:rsidRDefault="0004001F" w:rsidP="0004001F">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Tipo</w:t>
            </w:r>
          </w:p>
        </w:tc>
        <w:tc>
          <w:tcPr>
            <w:tcW w:w="3576" w:type="dxa"/>
            <w:gridSpan w:val="4"/>
            <w:tcBorders>
              <w:top w:val="single" w:sz="4" w:space="0" w:color="auto"/>
              <w:left w:val="nil"/>
              <w:bottom w:val="single" w:sz="4" w:space="0" w:color="auto"/>
              <w:right w:val="single" w:sz="4" w:space="0" w:color="auto"/>
            </w:tcBorders>
            <w:shd w:val="clear" w:color="000000" w:fill="A6A6A6"/>
            <w:vAlign w:val="center"/>
            <w:hideMark/>
          </w:tcPr>
          <w:p w14:paraId="2A4A4C68" w14:textId="77777777" w:rsidR="0004001F" w:rsidRPr="005C1FB2" w:rsidRDefault="0004001F" w:rsidP="0004001F">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Número de Cuentas</w:t>
            </w:r>
          </w:p>
        </w:tc>
        <w:tc>
          <w:tcPr>
            <w:tcW w:w="4517" w:type="dxa"/>
            <w:gridSpan w:val="4"/>
            <w:tcBorders>
              <w:top w:val="single" w:sz="4" w:space="0" w:color="auto"/>
              <w:left w:val="nil"/>
              <w:bottom w:val="single" w:sz="4" w:space="0" w:color="auto"/>
              <w:right w:val="single" w:sz="4" w:space="0" w:color="auto"/>
            </w:tcBorders>
            <w:shd w:val="clear" w:color="000000" w:fill="A6A6A6"/>
            <w:vAlign w:val="center"/>
            <w:hideMark/>
          </w:tcPr>
          <w:p w14:paraId="7F61F61D" w14:textId="77777777" w:rsidR="0004001F" w:rsidRPr="005C1FB2" w:rsidRDefault="0004001F" w:rsidP="0004001F">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Valor de Facturación</w:t>
            </w:r>
          </w:p>
        </w:tc>
      </w:tr>
      <w:tr w:rsidR="00FC306C" w:rsidRPr="005C1FB2" w14:paraId="7F20CA02" w14:textId="77777777" w:rsidTr="00537B06">
        <w:trPr>
          <w:trHeight w:val="647"/>
        </w:trPr>
        <w:tc>
          <w:tcPr>
            <w:tcW w:w="907" w:type="dxa"/>
            <w:vMerge/>
            <w:tcBorders>
              <w:top w:val="single" w:sz="4" w:space="0" w:color="auto"/>
              <w:left w:val="single" w:sz="4" w:space="0" w:color="auto"/>
              <w:bottom w:val="single" w:sz="4" w:space="0" w:color="auto"/>
              <w:right w:val="single" w:sz="4" w:space="0" w:color="auto"/>
            </w:tcBorders>
            <w:vAlign w:val="center"/>
            <w:hideMark/>
          </w:tcPr>
          <w:p w14:paraId="6214592B" w14:textId="77777777" w:rsidR="0004001F" w:rsidRPr="005C1FB2" w:rsidRDefault="0004001F" w:rsidP="0004001F">
            <w:pPr>
              <w:ind w:right="0"/>
              <w:jc w:val="left"/>
              <w:rPr>
                <w:rFonts w:ascii="Arial" w:eastAsia="Times New Roman" w:hAnsi="Arial" w:cs="Arial"/>
                <w:b/>
                <w:bCs/>
                <w:color w:val="FFFFFF"/>
                <w:sz w:val="16"/>
                <w:szCs w:val="16"/>
                <w:lang w:eastAsia="es-MX"/>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41ADA375" w14:textId="77777777" w:rsidR="0004001F" w:rsidRPr="005C1FB2" w:rsidRDefault="0004001F" w:rsidP="0004001F">
            <w:pPr>
              <w:ind w:right="0"/>
              <w:jc w:val="left"/>
              <w:rPr>
                <w:rFonts w:ascii="Arial" w:eastAsia="Times New Roman" w:hAnsi="Arial" w:cs="Arial"/>
                <w:b/>
                <w:bCs/>
                <w:color w:val="FFFFFF"/>
                <w:sz w:val="16"/>
                <w:szCs w:val="16"/>
                <w:lang w:eastAsia="es-MX"/>
              </w:rPr>
            </w:pPr>
          </w:p>
        </w:tc>
        <w:tc>
          <w:tcPr>
            <w:tcW w:w="907" w:type="dxa"/>
            <w:tcBorders>
              <w:top w:val="nil"/>
              <w:left w:val="nil"/>
              <w:bottom w:val="single" w:sz="4" w:space="0" w:color="auto"/>
              <w:right w:val="single" w:sz="4" w:space="0" w:color="auto"/>
            </w:tcBorders>
            <w:shd w:val="clear" w:color="000000" w:fill="A6A6A6"/>
            <w:vAlign w:val="center"/>
            <w:hideMark/>
          </w:tcPr>
          <w:p w14:paraId="3D649B5E" w14:textId="77777777" w:rsidR="0004001F" w:rsidRPr="005C1FB2" w:rsidRDefault="0004001F" w:rsidP="0004001F">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Año que informa</w:t>
            </w:r>
          </w:p>
        </w:tc>
        <w:tc>
          <w:tcPr>
            <w:tcW w:w="907" w:type="dxa"/>
            <w:tcBorders>
              <w:top w:val="nil"/>
              <w:left w:val="nil"/>
              <w:bottom w:val="single" w:sz="4" w:space="0" w:color="auto"/>
              <w:right w:val="single" w:sz="4" w:space="0" w:color="auto"/>
            </w:tcBorders>
            <w:shd w:val="clear" w:color="000000" w:fill="A6A6A6"/>
            <w:vAlign w:val="center"/>
            <w:hideMark/>
          </w:tcPr>
          <w:p w14:paraId="57A93326" w14:textId="77777777" w:rsidR="0004001F" w:rsidRPr="005C1FB2" w:rsidRDefault="0004001F" w:rsidP="0004001F">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Año anterior al que informa</w:t>
            </w:r>
          </w:p>
        </w:tc>
        <w:tc>
          <w:tcPr>
            <w:tcW w:w="907" w:type="dxa"/>
            <w:tcBorders>
              <w:top w:val="nil"/>
              <w:left w:val="nil"/>
              <w:bottom w:val="single" w:sz="4" w:space="0" w:color="auto"/>
              <w:right w:val="single" w:sz="4" w:space="0" w:color="auto"/>
            </w:tcBorders>
            <w:shd w:val="clear" w:color="000000" w:fill="A6A6A6"/>
            <w:vAlign w:val="center"/>
            <w:hideMark/>
          </w:tcPr>
          <w:p w14:paraId="111C1605" w14:textId="77777777" w:rsidR="0004001F" w:rsidRPr="005C1FB2" w:rsidRDefault="0004001F" w:rsidP="0004001F">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Var. Abs.</w:t>
            </w:r>
          </w:p>
        </w:tc>
        <w:tc>
          <w:tcPr>
            <w:tcW w:w="855" w:type="dxa"/>
            <w:tcBorders>
              <w:top w:val="nil"/>
              <w:left w:val="nil"/>
              <w:bottom w:val="single" w:sz="4" w:space="0" w:color="auto"/>
              <w:right w:val="single" w:sz="4" w:space="0" w:color="auto"/>
            </w:tcBorders>
            <w:shd w:val="clear" w:color="000000" w:fill="A6A6A6"/>
            <w:vAlign w:val="center"/>
            <w:hideMark/>
          </w:tcPr>
          <w:p w14:paraId="7D856FCA" w14:textId="77777777" w:rsidR="0004001F" w:rsidRPr="005C1FB2" w:rsidRDefault="0004001F" w:rsidP="0004001F">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Var. Rel.</w:t>
            </w:r>
          </w:p>
        </w:tc>
        <w:tc>
          <w:tcPr>
            <w:tcW w:w="1199" w:type="dxa"/>
            <w:tcBorders>
              <w:top w:val="nil"/>
              <w:left w:val="nil"/>
              <w:bottom w:val="single" w:sz="4" w:space="0" w:color="auto"/>
              <w:right w:val="single" w:sz="4" w:space="0" w:color="auto"/>
            </w:tcBorders>
            <w:shd w:val="clear" w:color="000000" w:fill="A6A6A6"/>
            <w:vAlign w:val="center"/>
            <w:hideMark/>
          </w:tcPr>
          <w:p w14:paraId="031E9E82" w14:textId="77777777" w:rsidR="0004001F" w:rsidRPr="005C1FB2" w:rsidRDefault="0004001F" w:rsidP="0004001F">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Año que se informa</w:t>
            </w:r>
          </w:p>
        </w:tc>
        <w:tc>
          <w:tcPr>
            <w:tcW w:w="1395" w:type="dxa"/>
            <w:tcBorders>
              <w:top w:val="nil"/>
              <w:left w:val="nil"/>
              <w:bottom w:val="single" w:sz="4" w:space="0" w:color="auto"/>
              <w:right w:val="single" w:sz="4" w:space="0" w:color="auto"/>
            </w:tcBorders>
            <w:shd w:val="clear" w:color="000000" w:fill="A6A6A6"/>
            <w:vAlign w:val="center"/>
            <w:hideMark/>
          </w:tcPr>
          <w:p w14:paraId="48B39A19" w14:textId="77777777" w:rsidR="0004001F" w:rsidRPr="005C1FB2" w:rsidRDefault="0004001F" w:rsidP="0004001F">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Año anterior al que se informa</w:t>
            </w:r>
          </w:p>
        </w:tc>
        <w:tc>
          <w:tcPr>
            <w:tcW w:w="1119" w:type="dxa"/>
            <w:tcBorders>
              <w:top w:val="nil"/>
              <w:left w:val="nil"/>
              <w:bottom w:val="single" w:sz="4" w:space="0" w:color="auto"/>
              <w:right w:val="single" w:sz="4" w:space="0" w:color="auto"/>
            </w:tcBorders>
            <w:shd w:val="clear" w:color="000000" w:fill="A6A6A6"/>
            <w:vAlign w:val="center"/>
            <w:hideMark/>
          </w:tcPr>
          <w:p w14:paraId="2D2B85C1" w14:textId="77777777" w:rsidR="0004001F" w:rsidRPr="005C1FB2" w:rsidRDefault="0004001F" w:rsidP="0004001F">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Var. Abs.</w:t>
            </w:r>
          </w:p>
        </w:tc>
        <w:tc>
          <w:tcPr>
            <w:tcW w:w="804" w:type="dxa"/>
            <w:tcBorders>
              <w:top w:val="nil"/>
              <w:left w:val="nil"/>
              <w:bottom w:val="single" w:sz="4" w:space="0" w:color="auto"/>
              <w:right w:val="single" w:sz="4" w:space="0" w:color="auto"/>
            </w:tcBorders>
            <w:shd w:val="clear" w:color="000000" w:fill="A6A6A6"/>
            <w:vAlign w:val="center"/>
            <w:hideMark/>
          </w:tcPr>
          <w:p w14:paraId="79B71154" w14:textId="77777777" w:rsidR="0004001F" w:rsidRPr="005C1FB2" w:rsidRDefault="0004001F" w:rsidP="0004001F">
            <w:pPr>
              <w:ind w:right="0"/>
              <w:rPr>
                <w:rFonts w:ascii="Arial" w:eastAsia="Times New Roman" w:hAnsi="Arial" w:cs="Arial"/>
                <w:b/>
                <w:bCs/>
                <w:color w:val="FFFFFF"/>
                <w:sz w:val="16"/>
                <w:szCs w:val="16"/>
                <w:lang w:eastAsia="es-MX"/>
              </w:rPr>
            </w:pPr>
            <w:r w:rsidRPr="005C1FB2">
              <w:rPr>
                <w:rFonts w:ascii="Arial" w:eastAsia="Times New Roman" w:hAnsi="Arial" w:cs="Arial"/>
                <w:b/>
                <w:bCs/>
                <w:color w:val="FFFFFF"/>
                <w:sz w:val="16"/>
                <w:szCs w:val="16"/>
                <w:lang w:eastAsia="es-MX"/>
              </w:rPr>
              <w:t>Var. Rel.</w:t>
            </w:r>
          </w:p>
        </w:tc>
      </w:tr>
      <w:tr w:rsidR="0004001F" w:rsidRPr="005C1FB2" w14:paraId="6B351913" w14:textId="77777777" w:rsidTr="00537B06">
        <w:trPr>
          <w:trHeight w:val="288"/>
        </w:trPr>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27F2B0BB" w14:textId="77777777" w:rsidR="0004001F" w:rsidRPr="005C1FB2" w:rsidRDefault="0004001F" w:rsidP="0004001F">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1</w:t>
            </w:r>
          </w:p>
        </w:tc>
        <w:tc>
          <w:tcPr>
            <w:tcW w:w="1003" w:type="dxa"/>
            <w:tcBorders>
              <w:top w:val="nil"/>
              <w:left w:val="nil"/>
              <w:bottom w:val="single" w:sz="4" w:space="0" w:color="auto"/>
              <w:right w:val="single" w:sz="4" w:space="0" w:color="auto"/>
            </w:tcBorders>
            <w:shd w:val="clear" w:color="auto" w:fill="auto"/>
            <w:noWrap/>
            <w:vAlign w:val="center"/>
            <w:hideMark/>
          </w:tcPr>
          <w:p w14:paraId="2472AF1B"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Urbano</w:t>
            </w:r>
          </w:p>
        </w:tc>
        <w:tc>
          <w:tcPr>
            <w:tcW w:w="907" w:type="dxa"/>
            <w:tcBorders>
              <w:top w:val="nil"/>
              <w:left w:val="nil"/>
              <w:bottom w:val="single" w:sz="4" w:space="0" w:color="auto"/>
              <w:right w:val="single" w:sz="4" w:space="0" w:color="auto"/>
            </w:tcBorders>
            <w:shd w:val="clear" w:color="auto" w:fill="auto"/>
            <w:noWrap/>
            <w:vAlign w:val="center"/>
            <w:hideMark/>
          </w:tcPr>
          <w:p w14:paraId="5EB468FC" w14:textId="039477C9" w:rsidR="0004001F" w:rsidRPr="005C1FB2" w:rsidRDefault="0004001F" w:rsidP="0004001F">
            <w:pPr>
              <w:ind w:right="0"/>
              <w:jc w:val="left"/>
              <w:rPr>
                <w:rFonts w:ascii="Arial" w:eastAsia="Times New Roman" w:hAnsi="Arial" w:cs="Arial"/>
                <w:color w:val="000000"/>
                <w:sz w:val="16"/>
                <w:szCs w:val="16"/>
                <w:lang w:eastAsia="es-MX"/>
              </w:rPr>
            </w:pPr>
            <w:r w:rsidRPr="0078701E">
              <w:rPr>
                <w:rFonts w:ascii="Arial" w:eastAsia="Times New Roman" w:hAnsi="Arial" w:cs="Arial"/>
                <w:color w:val="000000"/>
                <w:sz w:val="16"/>
                <w:szCs w:val="16"/>
                <w:lang w:eastAsia="es-MX"/>
              </w:rPr>
              <w:t> </w:t>
            </w:r>
            <w:r w:rsidR="00537B06">
              <w:rPr>
                <w:rFonts w:ascii="Arial" w:eastAsia="Times New Roman" w:hAnsi="Arial" w:cs="Arial"/>
                <w:color w:val="000000"/>
                <w:sz w:val="16"/>
                <w:szCs w:val="16"/>
                <w:lang w:eastAsia="es-MX"/>
              </w:rPr>
              <w:t>39814</w:t>
            </w:r>
          </w:p>
        </w:tc>
        <w:tc>
          <w:tcPr>
            <w:tcW w:w="907" w:type="dxa"/>
            <w:tcBorders>
              <w:top w:val="nil"/>
              <w:left w:val="nil"/>
              <w:bottom w:val="single" w:sz="4" w:space="0" w:color="auto"/>
              <w:right w:val="single" w:sz="4" w:space="0" w:color="auto"/>
            </w:tcBorders>
            <w:shd w:val="clear" w:color="auto" w:fill="auto"/>
            <w:noWrap/>
            <w:vAlign w:val="center"/>
            <w:hideMark/>
          </w:tcPr>
          <w:p w14:paraId="4A2C8501" w14:textId="4F15DAE2" w:rsidR="0004001F" w:rsidRPr="005C1FB2" w:rsidRDefault="0004001F" w:rsidP="0004001F">
            <w:pPr>
              <w:ind w:right="0"/>
              <w:jc w:val="left"/>
              <w:rPr>
                <w:rFonts w:ascii="Arial" w:eastAsia="Times New Roman" w:hAnsi="Arial" w:cs="Arial"/>
                <w:color w:val="000000"/>
                <w:sz w:val="16"/>
                <w:szCs w:val="16"/>
                <w:lang w:eastAsia="es-MX"/>
              </w:rPr>
            </w:pPr>
            <w:r w:rsidRPr="0078701E">
              <w:rPr>
                <w:rFonts w:ascii="Arial" w:eastAsia="Times New Roman" w:hAnsi="Arial" w:cs="Arial"/>
                <w:color w:val="000000"/>
                <w:sz w:val="16"/>
                <w:szCs w:val="16"/>
                <w:lang w:eastAsia="es-MX"/>
              </w:rPr>
              <w:t> </w:t>
            </w:r>
            <w:r w:rsidR="00FC306C">
              <w:rPr>
                <w:rFonts w:ascii="Arial" w:eastAsia="Times New Roman" w:hAnsi="Arial" w:cs="Arial"/>
                <w:color w:val="000000"/>
                <w:sz w:val="16"/>
                <w:szCs w:val="16"/>
                <w:lang w:eastAsia="es-MX"/>
              </w:rPr>
              <w:t>38481</w:t>
            </w:r>
          </w:p>
        </w:tc>
        <w:tc>
          <w:tcPr>
            <w:tcW w:w="907" w:type="dxa"/>
            <w:tcBorders>
              <w:top w:val="nil"/>
              <w:left w:val="nil"/>
              <w:bottom w:val="single" w:sz="4" w:space="0" w:color="auto"/>
              <w:right w:val="single" w:sz="4" w:space="0" w:color="auto"/>
            </w:tcBorders>
            <w:shd w:val="clear" w:color="auto" w:fill="auto"/>
            <w:noWrap/>
            <w:vAlign w:val="center"/>
            <w:hideMark/>
          </w:tcPr>
          <w:p w14:paraId="28F76210" w14:textId="49158540" w:rsidR="0004001F" w:rsidRPr="005C1FB2" w:rsidRDefault="0004001F" w:rsidP="0004001F">
            <w:pPr>
              <w:ind w:right="0"/>
              <w:jc w:val="left"/>
              <w:rPr>
                <w:rFonts w:ascii="Arial" w:eastAsia="Times New Roman" w:hAnsi="Arial" w:cs="Arial"/>
                <w:color w:val="000000"/>
                <w:sz w:val="16"/>
                <w:szCs w:val="16"/>
                <w:lang w:eastAsia="es-MX"/>
              </w:rPr>
            </w:pPr>
            <w:r w:rsidRPr="0078701E">
              <w:rPr>
                <w:rFonts w:ascii="Arial" w:eastAsia="Times New Roman" w:hAnsi="Arial" w:cs="Arial"/>
                <w:color w:val="000000"/>
                <w:sz w:val="16"/>
                <w:szCs w:val="16"/>
                <w:lang w:eastAsia="es-MX"/>
              </w:rPr>
              <w:t> </w:t>
            </w:r>
            <w:r w:rsidR="00FC306C">
              <w:rPr>
                <w:rFonts w:ascii="Arial" w:eastAsia="Times New Roman" w:hAnsi="Arial" w:cs="Arial"/>
                <w:color w:val="000000"/>
                <w:sz w:val="16"/>
                <w:szCs w:val="16"/>
                <w:lang w:eastAsia="es-MX"/>
              </w:rPr>
              <w:t>973</w:t>
            </w:r>
          </w:p>
        </w:tc>
        <w:tc>
          <w:tcPr>
            <w:tcW w:w="855" w:type="dxa"/>
            <w:tcBorders>
              <w:top w:val="nil"/>
              <w:left w:val="nil"/>
              <w:bottom w:val="single" w:sz="4" w:space="0" w:color="auto"/>
              <w:right w:val="single" w:sz="4" w:space="0" w:color="auto"/>
            </w:tcBorders>
            <w:shd w:val="clear" w:color="auto" w:fill="auto"/>
            <w:noWrap/>
            <w:vAlign w:val="center"/>
            <w:hideMark/>
          </w:tcPr>
          <w:p w14:paraId="3579CC77" w14:textId="0FA713AA" w:rsidR="0004001F" w:rsidRPr="005C1FB2" w:rsidRDefault="00820C0F" w:rsidP="0004001F">
            <w:pPr>
              <w:ind w:right="0"/>
              <w:jc w:val="lef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3.46%</w:t>
            </w:r>
          </w:p>
        </w:tc>
        <w:tc>
          <w:tcPr>
            <w:tcW w:w="1199" w:type="dxa"/>
            <w:tcBorders>
              <w:top w:val="nil"/>
              <w:left w:val="nil"/>
              <w:bottom w:val="single" w:sz="4" w:space="0" w:color="auto"/>
              <w:right w:val="single" w:sz="4" w:space="0" w:color="auto"/>
            </w:tcBorders>
            <w:shd w:val="clear" w:color="auto" w:fill="auto"/>
            <w:noWrap/>
            <w:vAlign w:val="center"/>
            <w:hideMark/>
          </w:tcPr>
          <w:p w14:paraId="19BEB455" w14:textId="71C413DD" w:rsidR="00537B06" w:rsidRPr="00537B06" w:rsidRDefault="0004001F" w:rsidP="00537B06">
            <w:pPr>
              <w:ind w:right="0"/>
              <w:jc w:val="left"/>
              <w:rPr>
                <w:rFonts w:ascii="Arial" w:eastAsia="Times New Roman" w:hAnsi="Arial" w:cs="Arial"/>
                <w:sz w:val="16"/>
                <w:szCs w:val="16"/>
              </w:rPr>
            </w:pPr>
            <w:r w:rsidRPr="00537B06">
              <w:rPr>
                <w:rFonts w:ascii="Arial" w:eastAsia="Times New Roman" w:hAnsi="Arial" w:cs="Arial"/>
                <w:color w:val="000000"/>
                <w:sz w:val="16"/>
                <w:szCs w:val="16"/>
                <w:lang w:eastAsia="es-MX"/>
              </w:rPr>
              <w:t> </w:t>
            </w:r>
            <w:r w:rsidR="00537B06" w:rsidRPr="00537B06">
              <w:rPr>
                <w:rFonts w:ascii="Arial" w:hAnsi="Arial" w:cs="Arial"/>
                <w:sz w:val="16"/>
                <w:szCs w:val="16"/>
              </w:rPr>
              <w:t xml:space="preserve">$17,480,652.80 </w:t>
            </w:r>
          </w:p>
          <w:p w14:paraId="1CA5C41B" w14:textId="08BA366F" w:rsidR="0004001F" w:rsidRPr="005C1FB2" w:rsidRDefault="0004001F" w:rsidP="0004001F">
            <w:pPr>
              <w:ind w:right="0"/>
              <w:jc w:val="left"/>
              <w:rPr>
                <w:rFonts w:ascii="Arial" w:eastAsia="Times New Roman" w:hAnsi="Arial" w:cs="Arial"/>
                <w:color w:val="000000"/>
                <w:sz w:val="16"/>
                <w:szCs w:val="16"/>
                <w:lang w:eastAsia="es-MX"/>
              </w:rPr>
            </w:pPr>
          </w:p>
        </w:tc>
        <w:tc>
          <w:tcPr>
            <w:tcW w:w="1395" w:type="dxa"/>
            <w:tcBorders>
              <w:top w:val="nil"/>
              <w:left w:val="nil"/>
              <w:bottom w:val="single" w:sz="4" w:space="0" w:color="auto"/>
              <w:right w:val="single" w:sz="4" w:space="0" w:color="auto"/>
            </w:tcBorders>
            <w:shd w:val="clear" w:color="auto" w:fill="auto"/>
            <w:noWrap/>
            <w:vAlign w:val="center"/>
            <w:hideMark/>
          </w:tcPr>
          <w:p w14:paraId="183523A7" w14:textId="77777777" w:rsidR="00FC306C" w:rsidRPr="00FC306C" w:rsidRDefault="00FC306C" w:rsidP="00FC306C">
            <w:pPr>
              <w:ind w:right="0"/>
              <w:jc w:val="left"/>
              <w:rPr>
                <w:rFonts w:ascii="Arial" w:eastAsia="Times New Roman" w:hAnsi="Arial" w:cs="Arial"/>
                <w:sz w:val="16"/>
                <w:szCs w:val="16"/>
              </w:rPr>
            </w:pPr>
            <w:r w:rsidRPr="00FC306C">
              <w:rPr>
                <w:rFonts w:ascii="Arial" w:hAnsi="Arial" w:cs="Arial"/>
                <w:sz w:val="16"/>
                <w:szCs w:val="16"/>
              </w:rPr>
              <w:t>$15,385,585.78</w:t>
            </w:r>
          </w:p>
          <w:p w14:paraId="1E60EF3E" w14:textId="6CC9D9AD" w:rsidR="0004001F" w:rsidRPr="00FC306C" w:rsidRDefault="0004001F" w:rsidP="0004001F">
            <w:pPr>
              <w:ind w:right="0"/>
              <w:jc w:val="left"/>
              <w:rPr>
                <w:rFonts w:ascii="Arial" w:eastAsia="Times New Roman" w:hAnsi="Arial" w:cs="Arial"/>
                <w:color w:val="000000"/>
                <w:sz w:val="16"/>
                <w:szCs w:val="16"/>
                <w:lang w:eastAsia="es-MX"/>
              </w:rPr>
            </w:pPr>
          </w:p>
        </w:tc>
        <w:tc>
          <w:tcPr>
            <w:tcW w:w="1119" w:type="dxa"/>
            <w:tcBorders>
              <w:top w:val="nil"/>
              <w:left w:val="nil"/>
              <w:bottom w:val="single" w:sz="4" w:space="0" w:color="auto"/>
              <w:right w:val="single" w:sz="4" w:space="0" w:color="auto"/>
            </w:tcBorders>
            <w:shd w:val="clear" w:color="auto" w:fill="auto"/>
            <w:noWrap/>
            <w:vAlign w:val="center"/>
            <w:hideMark/>
          </w:tcPr>
          <w:p w14:paraId="07C6D02E" w14:textId="05575D8A"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w:t>
            </w:r>
            <w:r w:rsidR="00860AFB">
              <w:rPr>
                <w:rFonts w:ascii="Arial" w:eastAsia="Times New Roman" w:hAnsi="Arial" w:cs="Arial"/>
                <w:color w:val="000000"/>
                <w:sz w:val="16"/>
                <w:szCs w:val="16"/>
                <w:lang w:eastAsia="es-MX"/>
              </w:rPr>
              <w:t>2,095,067.02</w:t>
            </w:r>
          </w:p>
        </w:tc>
        <w:tc>
          <w:tcPr>
            <w:tcW w:w="804" w:type="dxa"/>
            <w:tcBorders>
              <w:top w:val="nil"/>
              <w:left w:val="nil"/>
              <w:bottom w:val="single" w:sz="4" w:space="0" w:color="auto"/>
              <w:right w:val="single" w:sz="4" w:space="0" w:color="auto"/>
            </w:tcBorders>
            <w:shd w:val="clear" w:color="auto" w:fill="auto"/>
            <w:noWrap/>
            <w:vAlign w:val="center"/>
            <w:hideMark/>
          </w:tcPr>
          <w:p w14:paraId="712D2017" w14:textId="040A2A5C"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r w:rsidR="00860AFB">
              <w:rPr>
                <w:rFonts w:ascii="Arial" w:eastAsia="Times New Roman" w:hAnsi="Arial" w:cs="Arial"/>
                <w:color w:val="000000"/>
                <w:sz w:val="16"/>
                <w:szCs w:val="16"/>
                <w:lang w:eastAsia="es-MX"/>
              </w:rPr>
              <w:t>13.62</w:t>
            </w:r>
            <w:r>
              <w:rPr>
                <w:rFonts w:ascii="Arial" w:eastAsia="Times New Roman" w:hAnsi="Arial" w:cs="Arial"/>
                <w:color w:val="000000"/>
                <w:sz w:val="16"/>
                <w:szCs w:val="16"/>
                <w:lang w:eastAsia="es-MX"/>
              </w:rPr>
              <w:t>%</w:t>
            </w:r>
          </w:p>
        </w:tc>
      </w:tr>
      <w:tr w:rsidR="0004001F" w:rsidRPr="005C1FB2" w14:paraId="7544C9AF" w14:textId="77777777" w:rsidTr="00537B06">
        <w:trPr>
          <w:trHeight w:val="360"/>
        </w:trPr>
        <w:tc>
          <w:tcPr>
            <w:tcW w:w="907" w:type="dxa"/>
            <w:tcBorders>
              <w:top w:val="nil"/>
              <w:left w:val="single" w:sz="4" w:space="0" w:color="auto"/>
              <w:bottom w:val="single" w:sz="4" w:space="0" w:color="auto"/>
              <w:right w:val="single" w:sz="4" w:space="0" w:color="auto"/>
            </w:tcBorders>
            <w:shd w:val="clear" w:color="auto" w:fill="auto"/>
            <w:vAlign w:val="center"/>
            <w:hideMark/>
          </w:tcPr>
          <w:p w14:paraId="6F0FDE84" w14:textId="77777777" w:rsidR="0004001F" w:rsidRPr="005C1FB2" w:rsidRDefault="0004001F" w:rsidP="0004001F">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2</w:t>
            </w:r>
          </w:p>
        </w:tc>
        <w:tc>
          <w:tcPr>
            <w:tcW w:w="1003" w:type="dxa"/>
            <w:tcBorders>
              <w:top w:val="nil"/>
              <w:left w:val="nil"/>
              <w:bottom w:val="single" w:sz="4" w:space="0" w:color="auto"/>
              <w:right w:val="single" w:sz="4" w:space="0" w:color="auto"/>
            </w:tcBorders>
            <w:shd w:val="clear" w:color="auto" w:fill="auto"/>
            <w:vAlign w:val="center"/>
            <w:hideMark/>
          </w:tcPr>
          <w:p w14:paraId="4ED86E74" w14:textId="236E6D34" w:rsidR="0004001F" w:rsidRPr="005C1FB2" w:rsidRDefault="0004001F" w:rsidP="0004001F">
            <w:pPr>
              <w:ind w:right="0"/>
              <w:jc w:val="lef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Suburbano</w:t>
            </w:r>
          </w:p>
        </w:tc>
        <w:tc>
          <w:tcPr>
            <w:tcW w:w="907" w:type="dxa"/>
            <w:tcBorders>
              <w:top w:val="nil"/>
              <w:left w:val="nil"/>
              <w:bottom w:val="single" w:sz="4" w:space="0" w:color="auto"/>
              <w:right w:val="single" w:sz="4" w:space="0" w:color="auto"/>
            </w:tcBorders>
            <w:shd w:val="clear" w:color="auto" w:fill="auto"/>
            <w:vAlign w:val="center"/>
            <w:hideMark/>
          </w:tcPr>
          <w:p w14:paraId="601245C2" w14:textId="14C6070B" w:rsidR="0004001F" w:rsidRPr="005C1FB2" w:rsidRDefault="0004001F" w:rsidP="0004001F">
            <w:pPr>
              <w:ind w:right="0"/>
              <w:jc w:val="left"/>
              <w:rPr>
                <w:rFonts w:ascii="Arial" w:eastAsia="Times New Roman" w:hAnsi="Arial" w:cs="Arial"/>
                <w:color w:val="000000"/>
                <w:sz w:val="16"/>
                <w:szCs w:val="16"/>
                <w:lang w:eastAsia="es-MX"/>
              </w:rPr>
            </w:pPr>
            <w:r w:rsidRPr="0078701E">
              <w:rPr>
                <w:rFonts w:ascii="Arial" w:eastAsia="Times New Roman" w:hAnsi="Arial" w:cs="Arial"/>
                <w:color w:val="000000"/>
                <w:sz w:val="16"/>
                <w:szCs w:val="16"/>
                <w:lang w:eastAsia="es-MX"/>
              </w:rPr>
              <w:t> </w:t>
            </w:r>
            <w:r w:rsidR="002064A8">
              <w:rPr>
                <w:rFonts w:ascii="Arial" w:eastAsia="Times New Roman" w:hAnsi="Arial" w:cs="Arial"/>
                <w:color w:val="000000"/>
                <w:sz w:val="16"/>
                <w:szCs w:val="16"/>
                <w:lang w:eastAsia="es-MX"/>
              </w:rPr>
              <w:t>12026</w:t>
            </w:r>
          </w:p>
        </w:tc>
        <w:tc>
          <w:tcPr>
            <w:tcW w:w="907" w:type="dxa"/>
            <w:tcBorders>
              <w:top w:val="nil"/>
              <w:left w:val="nil"/>
              <w:bottom w:val="single" w:sz="4" w:space="0" w:color="auto"/>
              <w:right w:val="single" w:sz="4" w:space="0" w:color="auto"/>
            </w:tcBorders>
            <w:shd w:val="clear" w:color="auto" w:fill="auto"/>
            <w:vAlign w:val="center"/>
            <w:hideMark/>
          </w:tcPr>
          <w:p w14:paraId="380B19B7" w14:textId="57854C36" w:rsidR="0004001F" w:rsidRPr="005C1FB2" w:rsidRDefault="0004001F" w:rsidP="0004001F">
            <w:pPr>
              <w:ind w:right="0"/>
              <w:jc w:val="left"/>
              <w:rPr>
                <w:rFonts w:ascii="Arial" w:eastAsia="Times New Roman" w:hAnsi="Arial" w:cs="Arial"/>
                <w:color w:val="000000"/>
                <w:sz w:val="16"/>
                <w:szCs w:val="16"/>
                <w:lang w:eastAsia="es-MX"/>
              </w:rPr>
            </w:pPr>
            <w:r w:rsidRPr="0078701E">
              <w:rPr>
                <w:rFonts w:ascii="Arial" w:eastAsia="Times New Roman" w:hAnsi="Arial" w:cs="Arial"/>
                <w:color w:val="000000"/>
                <w:sz w:val="16"/>
                <w:szCs w:val="16"/>
                <w:lang w:eastAsia="es-MX"/>
              </w:rPr>
              <w:t> </w:t>
            </w:r>
            <w:r w:rsidR="00FC306C">
              <w:rPr>
                <w:rFonts w:ascii="Arial" w:eastAsia="Times New Roman" w:hAnsi="Arial" w:cs="Arial"/>
                <w:color w:val="000000"/>
                <w:sz w:val="16"/>
                <w:szCs w:val="16"/>
                <w:lang w:eastAsia="es-MX"/>
              </w:rPr>
              <w:t>11078</w:t>
            </w:r>
          </w:p>
        </w:tc>
        <w:tc>
          <w:tcPr>
            <w:tcW w:w="907" w:type="dxa"/>
            <w:tcBorders>
              <w:top w:val="nil"/>
              <w:left w:val="nil"/>
              <w:bottom w:val="single" w:sz="4" w:space="0" w:color="auto"/>
              <w:right w:val="single" w:sz="4" w:space="0" w:color="auto"/>
            </w:tcBorders>
            <w:shd w:val="clear" w:color="auto" w:fill="auto"/>
            <w:vAlign w:val="center"/>
            <w:hideMark/>
          </w:tcPr>
          <w:p w14:paraId="1CE64D16" w14:textId="7883D10A" w:rsidR="0004001F" w:rsidRPr="005C1FB2" w:rsidRDefault="0004001F" w:rsidP="0004001F">
            <w:pPr>
              <w:ind w:right="0"/>
              <w:jc w:val="left"/>
              <w:rPr>
                <w:rFonts w:ascii="Arial" w:eastAsia="Times New Roman" w:hAnsi="Arial" w:cs="Arial"/>
                <w:color w:val="000000"/>
                <w:sz w:val="16"/>
                <w:szCs w:val="16"/>
                <w:lang w:eastAsia="es-MX"/>
              </w:rPr>
            </w:pPr>
            <w:r w:rsidRPr="0078701E">
              <w:rPr>
                <w:rFonts w:ascii="Arial" w:eastAsia="Times New Roman" w:hAnsi="Arial" w:cs="Arial"/>
                <w:color w:val="000000"/>
                <w:sz w:val="16"/>
                <w:szCs w:val="16"/>
                <w:lang w:eastAsia="es-MX"/>
              </w:rPr>
              <w:t> </w:t>
            </w:r>
            <w:r w:rsidR="00FC306C">
              <w:rPr>
                <w:rFonts w:ascii="Arial" w:eastAsia="Times New Roman" w:hAnsi="Arial" w:cs="Arial"/>
                <w:color w:val="000000"/>
                <w:sz w:val="16"/>
                <w:szCs w:val="16"/>
                <w:lang w:eastAsia="es-MX"/>
              </w:rPr>
              <w:t>948</w:t>
            </w:r>
          </w:p>
        </w:tc>
        <w:tc>
          <w:tcPr>
            <w:tcW w:w="855" w:type="dxa"/>
            <w:tcBorders>
              <w:top w:val="nil"/>
              <w:left w:val="nil"/>
              <w:bottom w:val="single" w:sz="4" w:space="0" w:color="auto"/>
              <w:right w:val="single" w:sz="4" w:space="0" w:color="auto"/>
            </w:tcBorders>
            <w:shd w:val="clear" w:color="auto" w:fill="auto"/>
            <w:vAlign w:val="center"/>
            <w:hideMark/>
          </w:tcPr>
          <w:p w14:paraId="4A280308" w14:textId="640F7B97" w:rsidR="0004001F" w:rsidRPr="005C1FB2" w:rsidRDefault="0004001F" w:rsidP="0004001F">
            <w:pPr>
              <w:ind w:right="0"/>
              <w:jc w:val="left"/>
              <w:rPr>
                <w:rFonts w:ascii="Arial" w:eastAsia="Times New Roman" w:hAnsi="Arial" w:cs="Arial"/>
                <w:color w:val="000000"/>
                <w:sz w:val="16"/>
                <w:szCs w:val="16"/>
                <w:lang w:eastAsia="es-MX"/>
              </w:rPr>
            </w:pPr>
            <w:r w:rsidRPr="0078701E">
              <w:rPr>
                <w:rFonts w:ascii="Arial" w:eastAsia="Times New Roman" w:hAnsi="Arial" w:cs="Arial"/>
                <w:color w:val="000000"/>
                <w:sz w:val="16"/>
                <w:szCs w:val="16"/>
                <w:lang w:eastAsia="es-MX"/>
              </w:rPr>
              <w:t> </w:t>
            </w:r>
            <w:r w:rsidR="00820C0F">
              <w:rPr>
                <w:rFonts w:ascii="Arial" w:eastAsia="Times New Roman" w:hAnsi="Arial" w:cs="Arial"/>
                <w:color w:val="000000"/>
                <w:sz w:val="16"/>
                <w:szCs w:val="16"/>
                <w:lang w:eastAsia="es-MX"/>
              </w:rPr>
              <w:t>8.56</w:t>
            </w:r>
            <w:r>
              <w:rPr>
                <w:rFonts w:ascii="Arial" w:eastAsia="Times New Roman" w:hAnsi="Arial" w:cs="Arial"/>
                <w:color w:val="000000"/>
                <w:sz w:val="16"/>
                <w:szCs w:val="16"/>
                <w:lang w:eastAsia="es-MX"/>
              </w:rPr>
              <w:t>%</w:t>
            </w:r>
          </w:p>
        </w:tc>
        <w:tc>
          <w:tcPr>
            <w:tcW w:w="1199" w:type="dxa"/>
            <w:tcBorders>
              <w:top w:val="nil"/>
              <w:left w:val="nil"/>
              <w:bottom w:val="single" w:sz="4" w:space="0" w:color="auto"/>
              <w:right w:val="single" w:sz="4" w:space="0" w:color="auto"/>
            </w:tcBorders>
            <w:shd w:val="clear" w:color="auto" w:fill="auto"/>
            <w:vAlign w:val="center"/>
            <w:hideMark/>
          </w:tcPr>
          <w:p w14:paraId="2FBA963C" w14:textId="35409B07" w:rsidR="00FC306C" w:rsidRPr="00FC306C" w:rsidRDefault="0004001F" w:rsidP="00FC306C">
            <w:pPr>
              <w:ind w:right="0"/>
              <w:jc w:val="left"/>
              <w:rPr>
                <w:rFonts w:ascii="Arial" w:eastAsia="Times New Roman" w:hAnsi="Arial" w:cs="Arial"/>
                <w:sz w:val="16"/>
                <w:szCs w:val="16"/>
              </w:rPr>
            </w:pPr>
            <w:r w:rsidRPr="00FC306C">
              <w:rPr>
                <w:rFonts w:ascii="Arial" w:eastAsia="Times New Roman" w:hAnsi="Arial" w:cs="Arial"/>
                <w:color w:val="000000"/>
                <w:sz w:val="16"/>
                <w:szCs w:val="16"/>
                <w:lang w:eastAsia="es-MX"/>
              </w:rPr>
              <w:t> </w:t>
            </w:r>
            <w:r w:rsidR="00FC306C" w:rsidRPr="00FC306C">
              <w:rPr>
                <w:rFonts w:ascii="Arial" w:hAnsi="Arial" w:cs="Arial"/>
                <w:sz w:val="16"/>
                <w:szCs w:val="16"/>
              </w:rPr>
              <w:t xml:space="preserve">$4,754,343.56 </w:t>
            </w:r>
          </w:p>
          <w:p w14:paraId="7C093307" w14:textId="5BB3131F" w:rsidR="0004001F" w:rsidRPr="00FC306C" w:rsidRDefault="0004001F" w:rsidP="0004001F">
            <w:pPr>
              <w:ind w:right="0"/>
              <w:jc w:val="left"/>
              <w:rPr>
                <w:rFonts w:ascii="Arial" w:eastAsia="Times New Roman" w:hAnsi="Arial" w:cs="Arial"/>
                <w:color w:val="000000"/>
                <w:sz w:val="16"/>
                <w:szCs w:val="16"/>
                <w:lang w:eastAsia="es-MX"/>
              </w:rPr>
            </w:pPr>
          </w:p>
        </w:tc>
        <w:tc>
          <w:tcPr>
            <w:tcW w:w="1395" w:type="dxa"/>
            <w:tcBorders>
              <w:top w:val="nil"/>
              <w:left w:val="nil"/>
              <w:bottom w:val="single" w:sz="4" w:space="0" w:color="auto"/>
              <w:right w:val="single" w:sz="4" w:space="0" w:color="auto"/>
            </w:tcBorders>
            <w:shd w:val="clear" w:color="auto" w:fill="auto"/>
            <w:vAlign w:val="center"/>
            <w:hideMark/>
          </w:tcPr>
          <w:p w14:paraId="0A988546" w14:textId="0A8836E2" w:rsidR="00FC306C" w:rsidRPr="00FC306C" w:rsidRDefault="0004001F" w:rsidP="00FC306C">
            <w:pPr>
              <w:ind w:right="0"/>
              <w:jc w:val="left"/>
              <w:rPr>
                <w:rFonts w:ascii="Arial" w:eastAsia="Times New Roman" w:hAnsi="Arial" w:cs="Arial"/>
                <w:color w:val="000000"/>
                <w:sz w:val="16"/>
                <w:szCs w:val="16"/>
                <w:lang w:eastAsia="es-MX"/>
              </w:rPr>
            </w:pPr>
            <w:r w:rsidRPr="00FC306C">
              <w:rPr>
                <w:rFonts w:ascii="Arial" w:eastAsia="Times New Roman" w:hAnsi="Arial" w:cs="Arial"/>
                <w:color w:val="000000"/>
                <w:sz w:val="16"/>
                <w:szCs w:val="16"/>
                <w:lang w:eastAsia="es-MX"/>
              </w:rPr>
              <w:t> </w:t>
            </w:r>
            <w:r w:rsidR="00FC306C" w:rsidRPr="00FC306C">
              <w:rPr>
                <w:rFonts w:ascii="Arial" w:hAnsi="Arial" w:cs="Arial"/>
                <w:sz w:val="16"/>
                <w:szCs w:val="16"/>
              </w:rPr>
              <w:t>$3,910,336.38</w:t>
            </w:r>
          </w:p>
          <w:p w14:paraId="07F78DAE" w14:textId="73857F60" w:rsidR="0004001F" w:rsidRPr="005C1FB2" w:rsidRDefault="0004001F" w:rsidP="0004001F">
            <w:pPr>
              <w:ind w:right="0"/>
              <w:jc w:val="left"/>
              <w:rPr>
                <w:rFonts w:ascii="Arial" w:eastAsia="Times New Roman" w:hAnsi="Arial" w:cs="Arial"/>
                <w:color w:val="000000"/>
                <w:sz w:val="16"/>
                <w:szCs w:val="16"/>
                <w:lang w:eastAsia="es-MX"/>
              </w:rPr>
            </w:pPr>
          </w:p>
        </w:tc>
        <w:tc>
          <w:tcPr>
            <w:tcW w:w="1119" w:type="dxa"/>
            <w:tcBorders>
              <w:top w:val="nil"/>
              <w:left w:val="nil"/>
              <w:bottom w:val="single" w:sz="4" w:space="0" w:color="auto"/>
              <w:right w:val="single" w:sz="4" w:space="0" w:color="auto"/>
            </w:tcBorders>
            <w:shd w:val="clear" w:color="auto" w:fill="auto"/>
            <w:vAlign w:val="center"/>
            <w:hideMark/>
          </w:tcPr>
          <w:p w14:paraId="3F0302AF" w14:textId="761B6403"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w:t>
            </w:r>
            <w:r w:rsidR="00860AFB">
              <w:rPr>
                <w:rFonts w:ascii="Arial" w:eastAsia="Times New Roman" w:hAnsi="Arial" w:cs="Arial"/>
                <w:color w:val="000000"/>
                <w:sz w:val="16"/>
                <w:szCs w:val="16"/>
                <w:lang w:eastAsia="es-MX"/>
              </w:rPr>
              <w:t xml:space="preserve"> 844,007.18</w:t>
            </w:r>
          </w:p>
        </w:tc>
        <w:tc>
          <w:tcPr>
            <w:tcW w:w="804" w:type="dxa"/>
            <w:tcBorders>
              <w:top w:val="nil"/>
              <w:left w:val="nil"/>
              <w:bottom w:val="single" w:sz="4" w:space="0" w:color="auto"/>
              <w:right w:val="single" w:sz="4" w:space="0" w:color="auto"/>
            </w:tcBorders>
            <w:shd w:val="clear" w:color="auto" w:fill="auto"/>
            <w:vAlign w:val="center"/>
            <w:hideMark/>
          </w:tcPr>
          <w:p w14:paraId="718ACF6F" w14:textId="713A4AE8"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r w:rsidR="004A1590">
              <w:rPr>
                <w:rFonts w:ascii="Arial" w:eastAsia="Times New Roman" w:hAnsi="Arial" w:cs="Arial"/>
                <w:color w:val="000000"/>
                <w:sz w:val="16"/>
                <w:szCs w:val="16"/>
                <w:lang w:eastAsia="es-MX"/>
              </w:rPr>
              <w:t>21.59</w:t>
            </w:r>
            <w:r>
              <w:rPr>
                <w:rFonts w:ascii="Arial" w:eastAsia="Times New Roman" w:hAnsi="Arial" w:cs="Arial"/>
                <w:color w:val="000000"/>
                <w:sz w:val="16"/>
                <w:szCs w:val="16"/>
                <w:lang w:eastAsia="es-MX"/>
              </w:rPr>
              <w:t>%</w:t>
            </w:r>
          </w:p>
        </w:tc>
      </w:tr>
      <w:tr w:rsidR="0004001F" w:rsidRPr="005C1FB2" w14:paraId="18C4F04B" w14:textId="77777777" w:rsidTr="00537B06">
        <w:trPr>
          <w:trHeight w:val="288"/>
        </w:trPr>
        <w:tc>
          <w:tcPr>
            <w:tcW w:w="907" w:type="dxa"/>
            <w:tcBorders>
              <w:top w:val="nil"/>
              <w:left w:val="single" w:sz="4" w:space="0" w:color="auto"/>
              <w:bottom w:val="single" w:sz="4" w:space="0" w:color="auto"/>
              <w:right w:val="single" w:sz="4" w:space="0" w:color="auto"/>
            </w:tcBorders>
            <w:shd w:val="clear" w:color="auto" w:fill="auto"/>
            <w:vAlign w:val="center"/>
            <w:hideMark/>
          </w:tcPr>
          <w:p w14:paraId="6AFA4239" w14:textId="77777777" w:rsidR="0004001F" w:rsidRPr="005C1FB2" w:rsidRDefault="0004001F" w:rsidP="0004001F">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3</w:t>
            </w:r>
          </w:p>
        </w:tc>
        <w:tc>
          <w:tcPr>
            <w:tcW w:w="1003" w:type="dxa"/>
            <w:tcBorders>
              <w:top w:val="nil"/>
              <w:left w:val="nil"/>
              <w:bottom w:val="single" w:sz="4" w:space="0" w:color="auto"/>
              <w:right w:val="single" w:sz="4" w:space="0" w:color="auto"/>
            </w:tcBorders>
            <w:shd w:val="clear" w:color="auto" w:fill="auto"/>
            <w:vAlign w:val="center"/>
            <w:hideMark/>
          </w:tcPr>
          <w:p w14:paraId="1DCB6418"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Rústico</w:t>
            </w:r>
          </w:p>
        </w:tc>
        <w:tc>
          <w:tcPr>
            <w:tcW w:w="907" w:type="dxa"/>
            <w:tcBorders>
              <w:top w:val="nil"/>
              <w:left w:val="nil"/>
              <w:bottom w:val="single" w:sz="4" w:space="0" w:color="auto"/>
              <w:right w:val="single" w:sz="4" w:space="0" w:color="auto"/>
            </w:tcBorders>
            <w:shd w:val="clear" w:color="auto" w:fill="auto"/>
            <w:vAlign w:val="center"/>
            <w:hideMark/>
          </w:tcPr>
          <w:p w14:paraId="1ECBA90A" w14:textId="0B05D8AB" w:rsidR="0004001F" w:rsidRPr="005C1FB2" w:rsidRDefault="0004001F" w:rsidP="0004001F">
            <w:pPr>
              <w:ind w:right="0"/>
              <w:jc w:val="left"/>
              <w:rPr>
                <w:rFonts w:ascii="Arial" w:eastAsia="Times New Roman" w:hAnsi="Arial" w:cs="Arial"/>
                <w:color w:val="000000"/>
                <w:sz w:val="16"/>
                <w:szCs w:val="16"/>
                <w:lang w:eastAsia="es-MX"/>
              </w:rPr>
            </w:pPr>
            <w:r w:rsidRPr="0078701E">
              <w:rPr>
                <w:rFonts w:ascii="Arial" w:eastAsia="Times New Roman" w:hAnsi="Arial" w:cs="Arial"/>
                <w:color w:val="000000"/>
                <w:sz w:val="16"/>
                <w:szCs w:val="16"/>
                <w:lang w:eastAsia="es-MX"/>
              </w:rPr>
              <w:t> </w:t>
            </w:r>
            <w:r w:rsidR="00BD20BF">
              <w:rPr>
                <w:rFonts w:ascii="Arial" w:eastAsia="Times New Roman" w:hAnsi="Arial" w:cs="Arial"/>
                <w:color w:val="000000"/>
                <w:sz w:val="16"/>
                <w:szCs w:val="16"/>
                <w:lang w:eastAsia="es-MX"/>
              </w:rPr>
              <w:t>7072</w:t>
            </w:r>
          </w:p>
        </w:tc>
        <w:tc>
          <w:tcPr>
            <w:tcW w:w="907" w:type="dxa"/>
            <w:tcBorders>
              <w:top w:val="nil"/>
              <w:left w:val="nil"/>
              <w:bottom w:val="single" w:sz="4" w:space="0" w:color="auto"/>
              <w:right w:val="single" w:sz="4" w:space="0" w:color="auto"/>
            </w:tcBorders>
            <w:shd w:val="clear" w:color="auto" w:fill="auto"/>
            <w:vAlign w:val="center"/>
            <w:hideMark/>
          </w:tcPr>
          <w:p w14:paraId="0620A094" w14:textId="2E2FE23F" w:rsidR="00912E79" w:rsidRPr="005C1FB2" w:rsidRDefault="0004001F" w:rsidP="0004001F">
            <w:pPr>
              <w:ind w:right="0"/>
              <w:jc w:val="left"/>
              <w:rPr>
                <w:rFonts w:ascii="Arial" w:eastAsia="Times New Roman" w:hAnsi="Arial" w:cs="Arial"/>
                <w:color w:val="000000"/>
                <w:sz w:val="16"/>
                <w:szCs w:val="16"/>
                <w:lang w:eastAsia="es-MX"/>
              </w:rPr>
            </w:pPr>
            <w:r w:rsidRPr="0078701E">
              <w:rPr>
                <w:rFonts w:ascii="Arial" w:eastAsia="Times New Roman" w:hAnsi="Arial" w:cs="Arial"/>
                <w:color w:val="000000"/>
                <w:sz w:val="16"/>
                <w:szCs w:val="16"/>
                <w:lang w:eastAsia="es-MX"/>
              </w:rPr>
              <w:t> 68</w:t>
            </w:r>
            <w:r w:rsidR="00912E79">
              <w:rPr>
                <w:rFonts w:ascii="Arial" w:eastAsia="Times New Roman" w:hAnsi="Arial" w:cs="Arial"/>
                <w:color w:val="000000"/>
                <w:sz w:val="16"/>
                <w:szCs w:val="16"/>
                <w:lang w:eastAsia="es-MX"/>
              </w:rPr>
              <w:t>64</w:t>
            </w:r>
          </w:p>
        </w:tc>
        <w:tc>
          <w:tcPr>
            <w:tcW w:w="907" w:type="dxa"/>
            <w:tcBorders>
              <w:top w:val="nil"/>
              <w:left w:val="nil"/>
              <w:bottom w:val="single" w:sz="4" w:space="0" w:color="auto"/>
              <w:right w:val="single" w:sz="4" w:space="0" w:color="auto"/>
            </w:tcBorders>
            <w:shd w:val="clear" w:color="auto" w:fill="auto"/>
            <w:vAlign w:val="center"/>
            <w:hideMark/>
          </w:tcPr>
          <w:p w14:paraId="2CBD0D3B" w14:textId="6114C941" w:rsidR="00912E79" w:rsidRPr="005C1FB2" w:rsidRDefault="0004001F" w:rsidP="0004001F">
            <w:pPr>
              <w:ind w:right="0"/>
              <w:jc w:val="left"/>
              <w:rPr>
                <w:rFonts w:ascii="Arial" w:eastAsia="Times New Roman" w:hAnsi="Arial" w:cs="Arial"/>
                <w:color w:val="000000"/>
                <w:sz w:val="16"/>
                <w:szCs w:val="16"/>
                <w:lang w:eastAsia="es-MX"/>
              </w:rPr>
            </w:pPr>
            <w:r w:rsidRPr="0078701E">
              <w:rPr>
                <w:rFonts w:ascii="Arial" w:eastAsia="Times New Roman" w:hAnsi="Arial" w:cs="Arial"/>
                <w:color w:val="000000"/>
                <w:sz w:val="16"/>
                <w:szCs w:val="16"/>
                <w:lang w:eastAsia="es-MX"/>
              </w:rPr>
              <w:t> </w:t>
            </w:r>
            <w:r w:rsidR="00912E79">
              <w:rPr>
                <w:rFonts w:ascii="Arial" w:eastAsia="Times New Roman" w:hAnsi="Arial" w:cs="Arial"/>
                <w:color w:val="000000"/>
                <w:sz w:val="16"/>
                <w:szCs w:val="16"/>
                <w:lang w:eastAsia="es-MX"/>
              </w:rPr>
              <w:t>208</w:t>
            </w:r>
          </w:p>
        </w:tc>
        <w:tc>
          <w:tcPr>
            <w:tcW w:w="855" w:type="dxa"/>
            <w:tcBorders>
              <w:top w:val="nil"/>
              <w:left w:val="nil"/>
              <w:bottom w:val="single" w:sz="4" w:space="0" w:color="auto"/>
              <w:right w:val="single" w:sz="4" w:space="0" w:color="auto"/>
            </w:tcBorders>
            <w:shd w:val="clear" w:color="auto" w:fill="auto"/>
            <w:vAlign w:val="center"/>
            <w:hideMark/>
          </w:tcPr>
          <w:p w14:paraId="6BB16480" w14:textId="1C59025D" w:rsidR="0004001F" w:rsidRPr="005C1FB2" w:rsidRDefault="00820C0F" w:rsidP="0004001F">
            <w:pPr>
              <w:ind w:right="0"/>
              <w:jc w:val="lef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3.03%</w:t>
            </w:r>
          </w:p>
        </w:tc>
        <w:tc>
          <w:tcPr>
            <w:tcW w:w="1199" w:type="dxa"/>
            <w:tcBorders>
              <w:top w:val="nil"/>
              <w:left w:val="nil"/>
              <w:bottom w:val="single" w:sz="4" w:space="0" w:color="auto"/>
              <w:right w:val="single" w:sz="4" w:space="0" w:color="auto"/>
            </w:tcBorders>
            <w:shd w:val="clear" w:color="auto" w:fill="auto"/>
            <w:vAlign w:val="center"/>
            <w:hideMark/>
          </w:tcPr>
          <w:p w14:paraId="32345DB6" w14:textId="40C53BFE" w:rsidR="008930A2" w:rsidRPr="00912E79" w:rsidRDefault="0004001F" w:rsidP="00912E79">
            <w:pPr>
              <w:ind w:right="0"/>
              <w:jc w:val="left"/>
              <w:rPr>
                <w:rFonts w:ascii="Arial" w:hAnsi="Arial" w:cs="Arial"/>
                <w:sz w:val="16"/>
                <w:szCs w:val="16"/>
              </w:rPr>
            </w:pPr>
            <w:r w:rsidRPr="00912E79">
              <w:rPr>
                <w:rFonts w:ascii="Arial" w:eastAsia="Times New Roman" w:hAnsi="Arial" w:cs="Arial"/>
                <w:color w:val="000000"/>
                <w:sz w:val="16"/>
                <w:szCs w:val="16"/>
                <w:lang w:eastAsia="es-MX"/>
              </w:rPr>
              <w:t> </w:t>
            </w:r>
            <w:r w:rsidR="00912E79" w:rsidRPr="00912E79">
              <w:rPr>
                <w:rFonts w:ascii="Arial" w:hAnsi="Arial" w:cs="Arial"/>
                <w:sz w:val="16"/>
                <w:szCs w:val="16"/>
              </w:rPr>
              <w:t>$3,295,303.04</w:t>
            </w:r>
          </w:p>
          <w:p w14:paraId="0F697B10" w14:textId="5C33A0F6" w:rsidR="0004001F" w:rsidRPr="00912E79" w:rsidRDefault="0004001F" w:rsidP="0004001F">
            <w:pPr>
              <w:ind w:right="0"/>
              <w:jc w:val="left"/>
              <w:rPr>
                <w:rFonts w:ascii="Arial" w:eastAsia="Times New Roman" w:hAnsi="Arial" w:cs="Arial"/>
                <w:color w:val="000000"/>
                <w:sz w:val="16"/>
                <w:szCs w:val="16"/>
                <w:lang w:eastAsia="es-MX"/>
              </w:rPr>
            </w:pPr>
          </w:p>
        </w:tc>
        <w:tc>
          <w:tcPr>
            <w:tcW w:w="1395" w:type="dxa"/>
            <w:tcBorders>
              <w:top w:val="nil"/>
              <w:left w:val="nil"/>
              <w:bottom w:val="single" w:sz="4" w:space="0" w:color="auto"/>
              <w:right w:val="single" w:sz="4" w:space="0" w:color="auto"/>
            </w:tcBorders>
            <w:shd w:val="clear" w:color="auto" w:fill="auto"/>
            <w:vAlign w:val="center"/>
            <w:hideMark/>
          </w:tcPr>
          <w:p w14:paraId="5CA2D254"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$2,812,703.74</w:t>
            </w:r>
          </w:p>
        </w:tc>
        <w:tc>
          <w:tcPr>
            <w:tcW w:w="1119" w:type="dxa"/>
            <w:tcBorders>
              <w:top w:val="nil"/>
              <w:left w:val="nil"/>
              <w:bottom w:val="single" w:sz="4" w:space="0" w:color="auto"/>
              <w:right w:val="single" w:sz="4" w:space="0" w:color="auto"/>
            </w:tcBorders>
            <w:shd w:val="clear" w:color="auto" w:fill="auto"/>
            <w:vAlign w:val="center"/>
            <w:hideMark/>
          </w:tcPr>
          <w:p w14:paraId="6D6BBF39" w14:textId="13D8B8D6"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r w:rsidR="00860AFB">
              <w:rPr>
                <w:rFonts w:ascii="Arial" w:eastAsia="Times New Roman" w:hAnsi="Arial" w:cs="Arial"/>
                <w:color w:val="000000"/>
                <w:sz w:val="16"/>
                <w:szCs w:val="16"/>
                <w:lang w:eastAsia="es-MX"/>
              </w:rPr>
              <w:t>$ 482,599.30</w:t>
            </w:r>
          </w:p>
        </w:tc>
        <w:tc>
          <w:tcPr>
            <w:tcW w:w="804" w:type="dxa"/>
            <w:tcBorders>
              <w:top w:val="nil"/>
              <w:left w:val="nil"/>
              <w:bottom w:val="single" w:sz="4" w:space="0" w:color="auto"/>
              <w:right w:val="single" w:sz="4" w:space="0" w:color="auto"/>
            </w:tcBorders>
            <w:shd w:val="clear" w:color="auto" w:fill="auto"/>
            <w:vAlign w:val="center"/>
            <w:hideMark/>
          </w:tcPr>
          <w:p w14:paraId="5993DE53" w14:textId="46530650" w:rsidR="0004001F" w:rsidRPr="005C1FB2" w:rsidRDefault="004A1590" w:rsidP="0004001F">
            <w:pPr>
              <w:ind w:right="0"/>
              <w:jc w:val="lef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17.12</w:t>
            </w:r>
            <w:r w:rsidR="0004001F">
              <w:rPr>
                <w:rFonts w:ascii="Arial" w:eastAsia="Times New Roman" w:hAnsi="Arial" w:cs="Arial"/>
                <w:color w:val="000000"/>
                <w:sz w:val="16"/>
                <w:szCs w:val="16"/>
                <w:lang w:eastAsia="es-MX"/>
              </w:rPr>
              <w:t>%</w:t>
            </w:r>
          </w:p>
        </w:tc>
      </w:tr>
      <w:tr w:rsidR="0004001F" w:rsidRPr="005C1FB2" w14:paraId="1A952F49" w14:textId="77777777" w:rsidTr="00537B06">
        <w:trPr>
          <w:trHeight w:val="288"/>
        </w:trPr>
        <w:tc>
          <w:tcPr>
            <w:tcW w:w="907" w:type="dxa"/>
            <w:tcBorders>
              <w:top w:val="nil"/>
              <w:left w:val="single" w:sz="4" w:space="0" w:color="auto"/>
              <w:bottom w:val="single" w:sz="4" w:space="0" w:color="auto"/>
              <w:right w:val="single" w:sz="4" w:space="0" w:color="auto"/>
            </w:tcBorders>
            <w:shd w:val="clear" w:color="auto" w:fill="auto"/>
            <w:vAlign w:val="center"/>
            <w:hideMark/>
          </w:tcPr>
          <w:p w14:paraId="5643346D" w14:textId="77777777" w:rsidR="0004001F" w:rsidRPr="005C1FB2" w:rsidRDefault="0004001F" w:rsidP="0004001F">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4</w:t>
            </w:r>
          </w:p>
        </w:tc>
        <w:tc>
          <w:tcPr>
            <w:tcW w:w="1003" w:type="dxa"/>
            <w:tcBorders>
              <w:top w:val="nil"/>
              <w:left w:val="nil"/>
              <w:bottom w:val="single" w:sz="4" w:space="0" w:color="auto"/>
              <w:right w:val="single" w:sz="4" w:space="0" w:color="auto"/>
            </w:tcBorders>
            <w:shd w:val="clear" w:color="auto" w:fill="auto"/>
            <w:vAlign w:val="center"/>
            <w:hideMark/>
          </w:tcPr>
          <w:p w14:paraId="6B3F28DD"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Agrícola</w:t>
            </w:r>
          </w:p>
        </w:tc>
        <w:tc>
          <w:tcPr>
            <w:tcW w:w="907" w:type="dxa"/>
            <w:tcBorders>
              <w:top w:val="nil"/>
              <w:left w:val="nil"/>
              <w:bottom w:val="single" w:sz="4" w:space="0" w:color="auto"/>
              <w:right w:val="single" w:sz="4" w:space="0" w:color="auto"/>
            </w:tcBorders>
            <w:shd w:val="clear" w:color="auto" w:fill="auto"/>
            <w:vAlign w:val="center"/>
            <w:hideMark/>
          </w:tcPr>
          <w:p w14:paraId="710F9C5F"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vAlign w:val="center"/>
            <w:hideMark/>
          </w:tcPr>
          <w:p w14:paraId="7EEECC8A"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vAlign w:val="center"/>
            <w:hideMark/>
          </w:tcPr>
          <w:p w14:paraId="2A29B6DB"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855" w:type="dxa"/>
            <w:tcBorders>
              <w:top w:val="nil"/>
              <w:left w:val="nil"/>
              <w:bottom w:val="single" w:sz="4" w:space="0" w:color="auto"/>
              <w:right w:val="single" w:sz="4" w:space="0" w:color="auto"/>
            </w:tcBorders>
            <w:shd w:val="clear" w:color="auto" w:fill="auto"/>
            <w:vAlign w:val="center"/>
            <w:hideMark/>
          </w:tcPr>
          <w:p w14:paraId="1D58B89E"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1199" w:type="dxa"/>
            <w:tcBorders>
              <w:top w:val="nil"/>
              <w:left w:val="nil"/>
              <w:bottom w:val="single" w:sz="4" w:space="0" w:color="auto"/>
              <w:right w:val="single" w:sz="4" w:space="0" w:color="auto"/>
            </w:tcBorders>
            <w:shd w:val="clear" w:color="auto" w:fill="auto"/>
            <w:vAlign w:val="center"/>
            <w:hideMark/>
          </w:tcPr>
          <w:p w14:paraId="6FAF3CB1"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1395" w:type="dxa"/>
            <w:tcBorders>
              <w:top w:val="nil"/>
              <w:left w:val="nil"/>
              <w:bottom w:val="single" w:sz="4" w:space="0" w:color="auto"/>
              <w:right w:val="single" w:sz="4" w:space="0" w:color="auto"/>
            </w:tcBorders>
            <w:shd w:val="clear" w:color="auto" w:fill="auto"/>
            <w:vAlign w:val="center"/>
            <w:hideMark/>
          </w:tcPr>
          <w:p w14:paraId="30B85474"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1119" w:type="dxa"/>
            <w:tcBorders>
              <w:top w:val="nil"/>
              <w:left w:val="nil"/>
              <w:bottom w:val="single" w:sz="4" w:space="0" w:color="auto"/>
              <w:right w:val="single" w:sz="4" w:space="0" w:color="auto"/>
            </w:tcBorders>
            <w:shd w:val="clear" w:color="auto" w:fill="auto"/>
            <w:vAlign w:val="center"/>
            <w:hideMark/>
          </w:tcPr>
          <w:p w14:paraId="2A8CAD40"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804" w:type="dxa"/>
            <w:tcBorders>
              <w:top w:val="nil"/>
              <w:left w:val="nil"/>
              <w:bottom w:val="single" w:sz="4" w:space="0" w:color="auto"/>
              <w:right w:val="single" w:sz="4" w:space="0" w:color="auto"/>
            </w:tcBorders>
            <w:shd w:val="clear" w:color="auto" w:fill="auto"/>
            <w:vAlign w:val="center"/>
            <w:hideMark/>
          </w:tcPr>
          <w:p w14:paraId="71DF322F"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r>
      <w:tr w:rsidR="0004001F" w:rsidRPr="005C1FB2" w14:paraId="0DFF4B3E" w14:textId="77777777" w:rsidTr="00537B06">
        <w:trPr>
          <w:trHeight w:val="288"/>
        </w:trPr>
        <w:tc>
          <w:tcPr>
            <w:tcW w:w="907" w:type="dxa"/>
            <w:tcBorders>
              <w:top w:val="nil"/>
              <w:left w:val="single" w:sz="4" w:space="0" w:color="auto"/>
              <w:bottom w:val="single" w:sz="4" w:space="0" w:color="auto"/>
              <w:right w:val="single" w:sz="4" w:space="0" w:color="auto"/>
            </w:tcBorders>
            <w:shd w:val="clear" w:color="auto" w:fill="auto"/>
            <w:vAlign w:val="center"/>
            <w:hideMark/>
          </w:tcPr>
          <w:p w14:paraId="6843C0E2" w14:textId="77777777" w:rsidR="0004001F" w:rsidRPr="005C1FB2" w:rsidRDefault="0004001F" w:rsidP="0004001F">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5</w:t>
            </w:r>
          </w:p>
        </w:tc>
        <w:tc>
          <w:tcPr>
            <w:tcW w:w="1003" w:type="dxa"/>
            <w:tcBorders>
              <w:top w:val="nil"/>
              <w:left w:val="nil"/>
              <w:bottom w:val="single" w:sz="4" w:space="0" w:color="auto"/>
              <w:right w:val="single" w:sz="4" w:space="0" w:color="auto"/>
            </w:tcBorders>
            <w:shd w:val="clear" w:color="auto" w:fill="auto"/>
            <w:vAlign w:val="center"/>
            <w:hideMark/>
          </w:tcPr>
          <w:p w14:paraId="0A4B953E"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Ejidal</w:t>
            </w:r>
          </w:p>
        </w:tc>
        <w:tc>
          <w:tcPr>
            <w:tcW w:w="907" w:type="dxa"/>
            <w:tcBorders>
              <w:top w:val="nil"/>
              <w:left w:val="nil"/>
              <w:bottom w:val="single" w:sz="4" w:space="0" w:color="auto"/>
              <w:right w:val="single" w:sz="4" w:space="0" w:color="auto"/>
            </w:tcBorders>
            <w:shd w:val="clear" w:color="auto" w:fill="auto"/>
            <w:vAlign w:val="center"/>
            <w:hideMark/>
          </w:tcPr>
          <w:p w14:paraId="10A917A9"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vAlign w:val="center"/>
            <w:hideMark/>
          </w:tcPr>
          <w:p w14:paraId="41FD6159"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vAlign w:val="center"/>
            <w:hideMark/>
          </w:tcPr>
          <w:p w14:paraId="308C5A97"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855" w:type="dxa"/>
            <w:tcBorders>
              <w:top w:val="nil"/>
              <w:left w:val="nil"/>
              <w:bottom w:val="single" w:sz="4" w:space="0" w:color="auto"/>
              <w:right w:val="single" w:sz="4" w:space="0" w:color="auto"/>
            </w:tcBorders>
            <w:shd w:val="clear" w:color="auto" w:fill="auto"/>
            <w:vAlign w:val="center"/>
            <w:hideMark/>
          </w:tcPr>
          <w:p w14:paraId="137C22BB"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1199" w:type="dxa"/>
            <w:tcBorders>
              <w:top w:val="nil"/>
              <w:left w:val="nil"/>
              <w:bottom w:val="single" w:sz="4" w:space="0" w:color="auto"/>
              <w:right w:val="single" w:sz="4" w:space="0" w:color="auto"/>
            </w:tcBorders>
            <w:shd w:val="clear" w:color="auto" w:fill="auto"/>
            <w:vAlign w:val="center"/>
            <w:hideMark/>
          </w:tcPr>
          <w:p w14:paraId="1C4D2B8A"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1395" w:type="dxa"/>
            <w:tcBorders>
              <w:top w:val="nil"/>
              <w:left w:val="nil"/>
              <w:bottom w:val="single" w:sz="4" w:space="0" w:color="auto"/>
              <w:right w:val="single" w:sz="4" w:space="0" w:color="auto"/>
            </w:tcBorders>
            <w:shd w:val="clear" w:color="auto" w:fill="auto"/>
            <w:vAlign w:val="center"/>
            <w:hideMark/>
          </w:tcPr>
          <w:p w14:paraId="578C0B2C"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1119" w:type="dxa"/>
            <w:tcBorders>
              <w:top w:val="nil"/>
              <w:left w:val="nil"/>
              <w:bottom w:val="single" w:sz="4" w:space="0" w:color="auto"/>
              <w:right w:val="single" w:sz="4" w:space="0" w:color="auto"/>
            </w:tcBorders>
            <w:shd w:val="clear" w:color="auto" w:fill="auto"/>
            <w:vAlign w:val="center"/>
            <w:hideMark/>
          </w:tcPr>
          <w:p w14:paraId="3295801C"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804" w:type="dxa"/>
            <w:tcBorders>
              <w:top w:val="nil"/>
              <w:left w:val="nil"/>
              <w:bottom w:val="single" w:sz="4" w:space="0" w:color="auto"/>
              <w:right w:val="single" w:sz="4" w:space="0" w:color="auto"/>
            </w:tcBorders>
            <w:shd w:val="clear" w:color="auto" w:fill="auto"/>
            <w:vAlign w:val="center"/>
            <w:hideMark/>
          </w:tcPr>
          <w:p w14:paraId="2C6085F1"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r>
      <w:tr w:rsidR="0004001F" w:rsidRPr="005C1FB2" w14:paraId="79A507DB" w14:textId="77777777" w:rsidTr="00537B06">
        <w:trPr>
          <w:trHeight w:val="288"/>
        </w:trPr>
        <w:tc>
          <w:tcPr>
            <w:tcW w:w="907" w:type="dxa"/>
            <w:tcBorders>
              <w:top w:val="nil"/>
              <w:left w:val="single" w:sz="4" w:space="0" w:color="auto"/>
              <w:bottom w:val="single" w:sz="4" w:space="0" w:color="auto"/>
              <w:right w:val="single" w:sz="4" w:space="0" w:color="auto"/>
            </w:tcBorders>
            <w:shd w:val="clear" w:color="auto" w:fill="auto"/>
            <w:vAlign w:val="center"/>
            <w:hideMark/>
          </w:tcPr>
          <w:p w14:paraId="15F63117" w14:textId="77777777" w:rsidR="0004001F" w:rsidRPr="005C1FB2" w:rsidRDefault="0004001F" w:rsidP="0004001F">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6</w:t>
            </w:r>
          </w:p>
        </w:tc>
        <w:tc>
          <w:tcPr>
            <w:tcW w:w="1003" w:type="dxa"/>
            <w:tcBorders>
              <w:top w:val="nil"/>
              <w:left w:val="nil"/>
              <w:bottom w:val="single" w:sz="4" w:space="0" w:color="auto"/>
              <w:right w:val="single" w:sz="4" w:space="0" w:color="auto"/>
            </w:tcBorders>
            <w:shd w:val="clear" w:color="auto" w:fill="auto"/>
            <w:vAlign w:val="center"/>
            <w:hideMark/>
          </w:tcPr>
          <w:p w14:paraId="20C5EF3D"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Otro</w:t>
            </w:r>
          </w:p>
        </w:tc>
        <w:tc>
          <w:tcPr>
            <w:tcW w:w="907" w:type="dxa"/>
            <w:tcBorders>
              <w:top w:val="nil"/>
              <w:left w:val="nil"/>
              <w:bottom w:val="single" w:sz="4" w:space="0" w:color="auto"/>
              <w:right w:val="single" w:sz="4" w:space="0" w:color="auto"/>
            </w:tcBorders>
            <w:shd w:val="clear" w:color="auto" w:fill="auto"/>
            <w:vAlign w:val="center"/>
            <w:hideMark/>
          </w:tcPr>
          <w:p w14:paraId="6477AD42"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vAlign w:val="center"/>
            <w:hideMark/>
          </w:tcPr>
          <w:p w14:paraId="5E3E9C5C"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vAlign w:val="center"/>
            <w:hideMark/>
          </w:tcPr>
          <w:p w14:paraId="23015808"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855" w:type="dxa"/>
            <w:tcBorders>
              <w:top w:val="nil"/>
              <w:left w:val="nil"/>
              <w:bottom w:val="single" w:sz="4" w:space="0" w:color="auto"/>
              <w:right w:val="single" w:sz="4" w:space="0" w:color="auto"/>
            </w:tcBorders>
            <w:shd w:val="clear" w:color="auto" w:fill="auto"/>
            <w:vAlign w:val="center"/>
            <w:hideMark/>
          </w:tcPr>
          <w:p w14:paraId="059ADFE2"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1199" w:type="dxa"/>
            <w:tcBorders>
              <w:top w:val="nil"/>
              <w:left w:val="nil"/>
              <w:bottom w:val="single" w:sz="4" w:space="0" w:color="auto"/>
              <w:right w:val="single" w:sz="4" w:space="0" w:color="auto"/>
            </w:tcBorders>
            <w:shd w:val="clear" w:color="auto" w:fill="auto"/>
            <w:vAlign w:val="center"/>
            <w:hideMark/>
          </w:tcPr>
          <w:p w14:paraId="218BA4B0"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1395" w:type="dxa"/>
            <w:tcBorders>
              <w:top w:val="nil"/>
              <w:left w:val="nil"/>
              <w:bottom w:val="single" w:sz="4" w:space="0" w:color="auto"/>
              <w:right w:val="single" w:sz="4" w:space="0" w:color="auto"/>
            </w:tcBorders>
            <w:shd w:val="clear" w:color="auto" w:fill="auto"/>
            <w:vAlign w:val="center"/>
            <w:hideMark/>
          </w:tcPr>
          <w:p w14:paraId="0539C7A3"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1119" w:type="dxa"/>
            <w:tcBorders>
              <w:top w:val="nil"/>
              <w:left w:val="nil"/>
              <w:bottom w:val="single" w:sz="4" w:space="0" w:color="auto"/>
              <w:right w:val="single" w:sz="4" w:space="0" w:color="auto"/>
            </w:tcBorders>
            <w:shd w:val="clear" w:color="auto" w:fill="auto"/>
            <w:vAlign w:val="center"/>
            <w:hideMark/>
          </w:tcPr>
          <w:p w14:paraId="14AC6793"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804" w:type="dxa"/>
            <w:tcBorders>
              <w:top w:val="nil"/>
              <w:left w:val="nil"/>
              <w:bottom w:val="single" w:sz="4" w:space="0" w:color="auto"/>
              <w:right w:val="single" w:sz="4" w:space="0" w:color="auto"/>
            </w:tcBorders>
            <w:shd w:val="clear" w:color="auto" w:fill="auto"/>
            <w:vAlign w:val="center"/>
            <w:hideMark/>
          </w:tcPr>
          <w:p w14:paraId="350E1E16"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r>
      <w:tr w:rsidR="0004001F" w:rsidRPr="005C1FB2" w14:paraId="2FC3CCAC" w14:textId="77777777" w:rsidTr="00537B06">
        <w:trPr>
          <w:trHeight w:val="288"/>
        </w:trPr>
        <w:tc>
          <w:tcPr>
            <w:tcW w:w="1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B62E8" w14:textId="77777777" w:rsidR="0004001F" w:rsidRPr="005C1FB2" w:rsidRDefault="0004001F" w:rsidP="0004001F">
            <w:pPr>
              <w:ind w:right="0"/>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Total</w:t>
            </w:r>
          </w:p>
        </w:tc>
        <w:tc>
          <w:tcPr>
            <w:tcW w:w="907" w:type="dxa"/>
            <w:tcBorders>
              <w:top w:val="nil"/>
              <w:left w:val="nil"/>
              <w:bottom w:val="single" w:sz="4" w:space="0" w:color="auto"/>
              <w:right w:val="single" w:sz="4" w:space="0" w:color="auto"/>
            </w:tcBorders>
            <w:shd w:val="clear" w:color="auto" w:fill="auto"/>
            <w:noWrap/>
            <w:vAlign w:val="bottom"/>
            <w:hideMark/>
          </w:tcPr>
          <w:p w14:paraId="5A7E2BFB"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356A23E3"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907" w:type="dxa"/>
            <w:tcBorders>
              <w:top w:val="nil"/>
              <w:left w:val="nil"/>
              <w:bottom w:val="single" w:sz="4" w:space="0" w:color="auto"/>
              <w:right w:val="single" w:sz="4" w:space="0" w:color="auto"/>
            </w:tcBorders>
            <w:shd w:val="clear" w:color="auto" w:fill="auto"/>
            <w:noWrap/>
            <w:vAlign w:val="bottom"/>
            <w:hideMark/>
          </w:tcPr>
          <w:p w14:paraId="43EF7DED"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855" w:type="dxa"/>
            <w:tcBorders>
              <w:top w:val="nil"/>
              <w:left w:val="nil"/>
              <w:bottom w:val="single" w:sz="4" w:space="0" w:color="auto"/>
              <w:right w:val="single" w:sz="4" w:space="0" w:color="auto"/>
            </w:tcBorders>
            <w:shd w:val="clear" w:color="auto" w:fill="auto"/>
            <w:noWrap/>
            <w:vAlign w:val="bottom"/>
            <w:hideMark/>
          </w:tcPr>
          <w:p w14:paraId="55BECB5B"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1199" w:type="dxa"/>
            <w:tcBorders>
              <w:top w:val="nil"/>
              <w:left w:val="nil"/>
              <w:bottom w:val="single" w:sz="4" w:space="0" w:color="auto"/>
              <w:right w:val="single" w:sz="4" w:space="0" w:color="auto"/>
            </w:tcBorders>
            <w:shd w:val="clear" w:color="auto" w:fill="auto"/>
            <w:noWrap/>
            <w:vAlign w:val="bottom"/>
            <w:hideMark/>
          </w:tcPr>
          <w:p w14:paraId="138C4F3B"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1395" w:type="dxa"/>
            <w:tcBorders>
              <w:top w:val="nil"/>
              <w:left w:val="nil"/>
              <w:bottom w:val="single" w:sz="4" w:space="0" w:color="auto"/>
              <w:right w:val="single" w:sz="4" w:space="0" w:color="auto"/>
            </w:tcBorders>
            <w:shd w:val="clear" w:color="auto" w:fill="auto"/>
            <w:noWrap/>
            <w:vAlign w:val="bottom"/>
            <w:hideMark/>
          </w:tcPr>
          <w:p w14:paraId="08C856DD"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1119" w:type="dxa"/>
            <w:tcBorders>
              <w:top w:val="nil"/>
              <w:left w:val="nil"/>
              <w:bottom w:val="single" w:sz="4" w:space="0" w:color="auto"/>
              <w:right w:val="single" w:sz="4" w:space="0" w:color="auto"/>
            </w:tcBorders>
            <w:shd w:val="clear" w:color="auto" w:fill="auto"/>
            <w:noWrap/>
            <w:vAlign w:val="bottom"/>
            <w:hideMark/>
          </w:tcPr>
          <w:p w14:paraId="08B91A41"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c>
          <w:tcPr>
            <w:tcW w:w="804" w:type="dxa"/>
            <w:tcBorders>
              <w:top w:val="nil"/>
              <w:left w:val="nil"/>
              <w:bottom w:val="single" w:sz="4" w:space="0" w:color="auto"/>
              <w:right w:val="single" w:sz="4" w:space="0" w:color="auto"/>
            </w:tcBorders>
            <w:shd w:val="clear" w:color="auto" w:fill="auto"/>
            <w:noWrap/>
            <w:vAlign w:val="bottom"/>
            <w:hideMark/>
          </w:tcPr>
          <w:p w14:paraId="4030EB68" w14:textId="77777777" w:rsidR="0004001F" w:rsidRPr="005C1FB2" w:rsidRDefault="0004001F" w:rsidP="0004001F">
            <w:pPr>
              <w:ind w:right="0"/>
              <w:jc w:val="left"/>
              <w:rPr>
                <w:rFonts w:ascii="Arial" w:eastAsia="Times New Roman" w:hAnsi="Arial" w:cs="Arial"/>
                <w:color w:val="000000"/>
                <w:sz w:val="16"/>
                <w:szCs w:val="16"/>
                <w:lang w:eastAsia="es-MX"/>
              </w:rPr>
            </w:pPr>
            <w:r w:rsidRPr="005C1FB2">
              <w:rPr>
                <w:rFonts w:ascii="Arial" w:eastAsia="Times New Roman" w:hAnsi="Arial" w:cs="Arial"/>
                <w:color w:val="000000"/>
                <w:sz w:val="16"/>
                <w:szCs w:val="16"/>
                <w:lang w:eastAsia="es-MX"/>
              </w:rPr>
              <w:t> </w:t>
            </w:r>
          </w:p>
        </w:tc>
      </w:tr>
    </w:tbl>
    <w:p w14:paraId="26B77654" w14:textId="77777777" w:rsidR="00665980" w:rsidRPr="004B12E4" w:rsidRDefault="00665980" w:rsidP="00665980">
      <w:pPr>
        <w:jc w:val="both"/>
        <w:rPr>
          <w:rFonts w:ascii="Arial" w:hAnsi="Arial" w:cs="Arial"/>
        </w:rPr>
      </w:pPr>
    </w:p>
    <w:p w14:paraId="1B1DC009" w14:textId="77777777" w:rsidR="00665980" w:rsidRDefault="00665980" w:rsidP="00665980">
      <w:pPr>
        <w:jc w:val="both"/>
        <w:rPr>
          <w:rFonts w:ascii="Arial" w:hAnsi="Arial" w:cs="Arial"/>
        </w:rPr>
      </w:pPr>
    </w:p>
    <w:p w14:paraId="09DC2262" w14:textId="77777777" w:rsidR="00665980" w:rsidRDefault="00665980" w:rsidP="00665980">
      <w:pPr>
        <w:jc w:val="both"/>
        <w:rPr>
          <w:rFonts w:ascii="Arial" w:hAnsi="Arial" w:cs="Arial"/>
        </w:rPr>
      </w:pPr>
    </w:p>
    <w:p w14:paraId="5D1FD1C2" w14:textId="77777777" w:rsidR="00665980" w:rsidRPr="004B12E4" w:rsidRDefault="00665980" w:rsidP="00665980">
      <w:pPr>
        <w:jc w:val="both"/>
        <w:rPr>
          <w:rFonts w:ascii="Arial" w:hAnsi="Arial" w:cs="Arial"/>
        </w:rPr>
      </w:pPr>
      <w:r w:rsidRPr="004B12E4">
        <w:rPr>
          <w:rFonts w:ascii="Arial" w:hAnsi="Arial" w:cs="Arial"/>
        </w:rPr>
        <w:t xml:space="preserve">4. Señale los elementos constitutivos del impuesto predial vigentes en el año que se informa para el caso de inmuebles urbanos edificados, semiurbanos edificados, rústicos y agrícolas (en caso de que exista modificación en algún municipio en cuanto al sujeto o base, informar a detalle de éste): </w:t>
      </w:r>
    </w:p>
    <w:p w14:paraId="28BED63F" w14:textId="77777777" w:rsidR="00665980" w:rsidRPr="004B12E4" w:rsidRDefault="00665980" w:rsidP="00665980">
      <w:pPr>
        <w:jc w:val="both"/>
        <w:rPr>
          <w:rFonts w:ascii="Arial" w:hAnsi="Arial" w:cs="Arial"/>
        </w:rPr>
      </w:pPr>
    </w:p>
    <w:tbl>
      <w:tblPr>
        <w:tblW w:w="9055" w:type="dxa"/>
        <w:jc w:val="center"/>
        <w:tblCellMar>
          <w:left w:w="70" w:type="dxa"/>
          <w:right w:w="70" w:type="dxa"/>
        </w:tblCellMar>
        <w:tblLook w:val="04A0" w:firstRow="1" w:lastRow="0" w:firstColumn="1" w:lastColumn="0" w:noHBand="0" w:noVBand="1"/>
      </w:tblPr>
      <w:tblGrid>
        <w:gridCol w:w="980"/>
        <w:gridCol w:w="691"/>
        <w:gridCol w:w="571"/>
        <w:gridCol w:w="801"/>
        <w:gridCol w:w="811"/>
        <w:gridCol w:w="801"/>
        <w:gridCol w:w="811"/>
        <w:gridCol w:w="801"/>
        <w:gridCol w:w="811"/>
        <w:gridCol w:w="801"/>
        <w:gridCol w:w="811"/>
        <w:gridCol w:w="681"/>
      </w:tblGrid>
      <w:tr w:rsidR="00665980" w:rsidRPr="005C1FB2" w14:paraId="73CA4AD2" w14:textId="77777777" w:rsidTr="004740DC">
        <w:trPr>
          <w:trHeight w:val="271"/>
          <w:jc w:val="center"/>
        </w:trPr>
        <w:tc>
          <w:tcPr>
            <w:tcW w:w="945"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3C2DEF67"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Municipio</w:t>
            </w:r>
          </w:p>
        </w:tc>
        <w:tc>
          <w:tcPr>
            <w:tcW w:w="668"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494604F4"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Sujeto</w:t>
            </w:r>
          </w:p>
        </w:tc>
        <w:tc>
          <w:tcPr>
            <w:tcW w:w="553"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1E38E9DF"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Base</w:t>
            </w:r>
          </w:p>
        </w:tc>
        <w:tc>
          <w:tcPr>
            <w:tcW w:w="6231" w:type="dxa"/>
            <w:gridSpan w:val="8"/>
            <w:tcBorders>
              <w:top w:val="single" w:sz="4" w:space="0" w:color="auto"/>
              <w:left w:val="nil"/>
              <w:bottom w:val="single" w:sz="4" w:space="0" w:color="auto"/>
              <w:right w:val="single" w:sz="4" w:space="0" w:color="auto"/>
            </w:tcBorders>
            <w:shd w:val="clear" w:color="000000" w:fill="A6A6A6"/>
            <w:vAlign w:val="center"/>
            <w:hideMark/>
          </w:tcPr>
          <w:p w14:paraId="0870D2B4"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Tasa</w:t>
            </w:r>
          </w:p>
        </w:tc>
        <w:tc>
          <w:tcPr>
            <w:tcW w:w="658"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6B4FE9D4"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 xml:space="preserve">Época de pago </w:t>
            </w:r>
          </w:p>
        </w:tc>
      </w:tr>
      <w:tr w:rsidR="00665980" w:rsidRPr="005C1FB2" w14:paraId="2841A1FF" w14:textId="77777777" w:rsidTr="004740DC">
        <w:trPr>
          <w:trHeight w:val="271"/>
          <w:jc w:val="center"/>
        </w:trPr>
        <w:tc>
          <w:tcPr>
            <w:tcW w:w="945" w:type="dxa"/>
            <w:vMerge/>
            <w:tcBorders>
              <w:top w:val="single" w:sz="4" w:space="0" w:color="auto"/>
              <w:left w:val="single" w:sz="4" w:space="0" w:color="auto"/>
              <w:bottom w:val="single" w:sz="4" w:space="0" w:color="000000"/>
              <w:right w:val="single" w:sz="4" w:space="0" w:color="auto"/>
            </w:tcBorders>
            <w:vAlign w:val="center"/>
            <w:hideMark/>
          </w:tcPr>
          <w:p w14:paraId="32A54E34" w14:textId="77777777" w:rsidR="00665980" w:rsidRPr="005C1FB2" w:rsidRDefault="00665980" w:rsidP="004740DC">
            <w:pPr>
              <w:ind w:right="0"/>
              <w:jc w:val="left"/>
              <w:rPr>
                <w:rFonts w:ascii="Arial" w:eastAsia="Times New Roman" w:hAnsi="Arial" w:cs="Arial"/>
                <w:b/>
                <w:bCs/>
                <w:color w:val="FFFFFF"/>
                <w:sz w:val="18"/>
                <w:szCs w:val="18"/>
                <w:lang w:eastAsia="es-MX"/>
              </w:rPr>
            </w:pPr>
          </w:p>
        </w:tc>
        <w:tc>
          <w:tcPr>
            <w:tcW w:w="668" w:type="dxa"/>
            <w:vMerge/>
            <w:tcBorders>
              <w:top w:val="single" w:sz="4" w:space="0" w:color="auto"/>
              <w:left w:val="single" w:sz="4" w:space="0" w:color="auto"/>
              <w:bottom w:val="single" w:sz="4" w:space="0" w:color="000000"/>
              <w:right w:val="single" w:sz="4" w:space="0" w:color="auto"/>
            </w:tcBorders>
            <w:vAlign w:val="center"/>
            <w:hideMark/>
          </w:tcPr>
          <w:p w14:paraId="0AB5FABC" w14:textId="77777777" w:rsidR="00665980" w:rsidRPr="005C1FB2" w:rsidRDefault="00665980" w:rsidP="004740DC">
            <w:pPr>
              <w:ind w:right="0"/>
              <w:jc w:val="left"/>
              <w:rPr>
                <w:rFonts w:ascii="Arial" w:eastAsia="Times New Roman" w:hAnsi="Arial" w:cs="Arial"/>
                <w:b/>
                <w:bCs/>
                <w:color w:val="FFFFFF"/>
                <w:sz w:val="18"/>
                <w:szCs w:val="18"/>
                <w:lang w:eastAsia="es-MX"/>
              </w:rPr>
            </w:pPr>
          </w:p>
        </w:tc>
        <w:tc>
          <w:tcPr>
            <w:tcW w:w="553" w:type="dxa"/>
            <w:vMerge/>
            <w:tcBorders>
              <w:top w:val="single" w:sz="4" w:space="0" w:color="auto"/>
              <w:left w:val="single" w:sz="4" w:space="0" w:color="auto"/>
              <w:bottom w:val="single" w:sz="4" w:space="0" w:color="000000"/>
              <w:right w:val="single" w:sz="4" w:space="0" w:color="auto"/>
            </w:tcBorders>
            <w:vAlign w:val="center"/>
            <w:hideMark/>
          </w:tcPr>
          <w:p w14:paraId="0260A99C" w14:textId="77777777" w:rsidR="00665980" w:rsidRPr="005C1FB2" w:rsidRDefault="00665980" w:rsidP="004740DC">
            <w:pPr>
              <w:ind w:right="0"/>
              <w:jc w:val="left"/>
              <w:rPr>
                <w:rFonts w:ascii="Arial" w:eastAsia="Times New Roman" w:hAnsi="Arial" w:cs="Arial"/>
                <w:b/>
                <w:bCs/>
                <w:color w:val="FFFFFF"/>
                <w:sz w:val="18"/>
                <w:szCs w:val="18"/>
                <w:lang w:eastAsia="es-MX"/>
              </w:rPr>
            </w:pPr>
          </w:p>
        </w:tc>
        <w:tc>
          <w:tcPr>
            <w:tcW w:w="1557" w:type="dxa"/>
            <w:gridSpan w:val="2"/>
            <w:tcBorders>
              <w:top w:val="single" w:sz="4" w:space="0" w:color="auto"/>
              <w:left w:val="nil"/>
              <w:bottom w:val="single" w:sz="4" w:space="0" w:color="auto"/>
              <w:right w:val="single" w:sz="4" w:space="0" w:color="000000"/>
            </w:tcBorders>
            <w:shd w:val="clear" w:color="000000" w:fill="A6A6A6"/>
            <w:vAlign w:val="center"/>
            <w:hideMark/>
          </w:tcPr>
          <w:p w14:paraId="515778B3"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Urbanos Edificados</w:t>
            </w:r>
          </w:p>
        </w:tc>
        <w:tc>
          <w:tcPr>
            <w:tcW w:w="1557" w:type="dxa"/>
            <w:gridSpan w:val="2"/>
            <w:tcBorders>
              <w:top w:val="single" w:sz="4" w:space="0" w:color="auto"/>
              <w:left w:val="nil"/>
              <w:bottom w:val="single" w:sz="4" w:space="0" w:color="auto"/>
              <w:right w:val="single" w:sz="4" w:space="0" w:color="000000"/>
            </w:tcBorders>
            <w:shd w:val="clear" w:color="000000" w:fill="A6A6A6"/>
            <w:vAlign w:val="center"/>
            <w:hideMark/>
          </w:tcPr>
          <w:p w14:paraId="23BE3942"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Semiurbanos Edificados</w:t>
            </w:r>
          </w:p>
        </w:tc>
        <w:tc>
          <w:tcPr>
            <w:tcW w:w="1557" w:type="dxa"/>
            <w:gridSpan w:val="2"/>
            <w:tcBorders>
              <w:top w:val="single" w:sz="4" w:space="0" w:color="auto"/>
              <w:left w:val="nil"/>
              <w:bottom w:val="single" w:sz="4" w:space="0" w:color="auto"/>
              <w:right w:val="single" w:sz="4" w:space="0" w:color="000000"/>
            </w:tcBorders>
            <w:shd w:val="clear" w:color="000000" w:fill="A6A6A6"/>
            <w:vAlign w:val="center"/>
            <w:hideMark/>
          </w:tcPr>
          <w:p w14:paraId="53A7555E"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Rústicos</w:t>
            </w:r>
          </w:p>
        </w:tc>
        <w:tc>
          <w:tcPr>
            <w:tcW w:w="1557" w:type="dxa"/>
            <w:gridSpan w:val="2"/>
            <w:tcBorders>
              <w:top w:val="single" w:sz="4" w:space="0" w:color="auto"/>
              <w:left w:val="nil"/>
              <w:bottom w:val="single" w:sz="4" w:space="0" w:color="auto"/>
              <w:right w:val="single" w:sz="4" w:space="0" w:color="000000"/>
            </w:tcBorders>
            <w:shd w:val="clear" w:color="000000" w:fill="A6A6A6"/>
            <w:vAlign w:val="center"/>
            <w:hideMark/>
          </w:tcPr>
          <w:p w14:paraId="5582E06C"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Agrícolas</w:t>
            </w:r>
          </w:p>
        </w:tc>
        <w:tc>
          <w:tcPr>
            <w:tcW w:w="658" w:type="dxa"/>
            <w:vMerge/>
            <w:tcBorders>
              <w:top w:val="single" w:sz="4" w:space="0" w:color="auto"/>
              <w:left w:val="single" w:sz="4" w:space="0" w:color="auto"/>
              <w:bottom w:val="single" w:sz="4" w:space="0" w:color="000000"/>
              <w:right w:val="single" w:sz="4" w:space="0" w:color="auto"/>
            </w:tcBorders>
            <w:vAlign w:val="center"/>
            <w:hideMark/>
          </w:tcPr>
          <w:p w14:paraId="18E870F2" w14:textId="77777777" w:rsidR="00665980" w:rsidRPr="005C1FB2" w:rsidRDefault="00665980" w:rsidP="004740DC">
            <w:pPr>
              <w:ind w:right="0"/>
              <w:jc w:val="left"/>
              <w:rPr>
                <w:rFonts w:ascii="Arial" w:eastAsia="Times New Roman" w:hAnsi="Arial" w:cs="Arial"/>
                <w:b/>
                <w:bCs/>
                <w:color w:val="FFFFFF"/>
                <w:sz w:val="18"/>
                <w:szCs w:val="18"/>
                <w:lang w:eastAsia="es-MX"/>
              </w:rPr>
            </w:pPr>
          </w:p>
        </w:tc>
      </w:tr>
      <w:tr w:rsidR="00665980" w:rsidRPr="005C1FB2" w14:paraId="7054FA98" w14:textId="77777777" w:rsidTr="004740DC">
        <w:trPr>
          <w:trHeight w:val="543"/>
          <w:jc w:val="center"/>
        </w:trPr>
        <w:tc>
          <w:tcPr>
            <w:tcW w:w="945" w:type="dxa"/>
            <w:vMerge/>
            <w:tcBorders>
              <w:top w:val="single" w:sz="4" w:space="0" w:color="auto"/>
              <w:left w:val="single" w:sz="4" w:space="0" w:color="auto"/>
              <w:bottom w:val="single" w:sz="4" w:space="0" w:color="000000"/>
              <w:right w:val="single" w:sz="4" w:space="0" w:color="auto"/>
            </w:tcBorders>
            <w:vAlign w:val="center"/>
            <w:hideMark/>
          </w:tcPr>
          <w:p w14:paraId="78F0824F" w14:textId="77777777" w:rsidR="00665980" w:rsidRPr="005C1FB2" w:rsidRDefault="00665980" w:rsidP="004740DC">
            <w:pPr>
              <w:ind w:right="0"/>
              <w:jc w:val="left"/>
              <w:rPr>
                <w:rFonts w:ascii="Arial" w:eastAsia="Times New Roman" w:hAnsi="Arial" w:cs="Arial"/>
                <w:b/>
                <w:bCs/>
                <w:color w:val="FFFFFF"/>
                <w:sz w:val="18"/>
                <w:szCs w:val="18"/>
                <w:lang w:eastAsia="es-MX"/>
              </w:rPr>
            </w:pPr>
          </w:p>
        </w:tc>
        <w:tc>
          <w:tcPr>
            <w:tcW w:w="668" w:type="dxa"/>
            <w:vMerge/>
            <w:tcBorders>
              <w:top w:val="single" w:sz="4" w:space="0" w:color="auto"/>
              <w:left w:val="single" w:sz="4" w:space="0" w:color="auto"/>
              <w:bottom w:val="single" w:sz="4" w:space="0" w:color="000000"/>
              <w:right w:val="single" w:sz="4" w:space="0" w:color="auto"/>
            </w:tcBorders>
            <w:vAlign w:val="center"/>
            <w:hideMark/>
          </w:tcPr>
          <w:p w14:paraId="3DC40643" w14:textId="77777777" w:rsidR="00665980" w:rsidRPr="005C1FB2" w:rsidRDefault="00665980" w:rsidP="004740DC">
            <w:pPr>
              <w:ind w:right="0"/>
              <w:jc w:val="left"/>
              <w:rPr>
                <w:rFonts w:ascii="Arial" w:eastAsia="Times New Roman" w:hAnsi="Arial" w:cs="Arial"/>
                <w:b/>
                <w:bCs/>
                <w:color w:val="FFFFFF"/>
                <w:sz w:val="18"/>
                <w:szCs w:val="18"/>
                <w:lang w:eastAsia="es-MX"/>
              </w:rPr>
            </w:pPr>
          </w:p>
        </w:tc>
        <w:tc>
          <w:tcPr>
            <w:tcW w:w="553" w:type="dxa"/>
            <w:vMerge/>
            <w:tcBorders>
              <w:top w:val="single" w:sz="4" w:space="0" w:color="auto"/>
              <w:left w:val="single" w:sz="4" w:space="0" w:color="auto"/>
              <w:bottom w:val="single" w:sz="4" w:space="0" w:color="000000"/>
              <w:right w:val="single" w:sz="4" w:space="0" w:color="auto"/>
            </w:tcBorders>
            <w:vAlign w:val="center"/>
            <w:hideMark/>
          </w:tcPr>
          <w:p w14:paraId="24311208" w14:textId="77777777" w:rsidR="00665980" w:rsidRPr="005C1FB2" w:rsidRDefault="00665980" w:rsidP="004740DC">
            <w:pPr>
              <w:ind w:right="0"/>
              <w:jc w:val="left"/>
              <w:rPr>
                <w:rFonts w:ascii="Arial" w:eastAsia="Times New Roman" w:hAnsi="Arial" w:cs="Arial"/>
                <w:b/>
                <w:bCs/>
                <w:color w:val="FFFFFF"/>
                <w:sz w:val="18"/>
                <w:szCs w:val="18"/>
                <w:lang w:eastAsia="es-MX"/>
              </w:rPr>
            </w:pPr>
          </w:p>
        </w:tc>
        <w:tc>
          <w:tcPr>
            <w:tcW w:w="773" w:type="dxa"/>
            <w:tcBorders>
              <w:top w:val="nil"/>
              <w:left w:val="nil"/>
              <w:bottom w:val="single" w:sz="4" w:space="0" w:color="auto"/>
              <w:right w:val="single" w:sz="4" w:space="0" w:color="auto"/>
            </w:tcBorders>
            <w:shd w:val="clear" w:color="000000" w:fill="A6A6A6"/>
            <w:vAlign w:val="center"/>
            <w:hideMark/>
          </w:tcPr>
          <w:p w14:paraId="098D80A5"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Año que se informa</w:t>
            </w:r>
          </w:p>
        </w:tc>
        <w:tc>
          <w:tcPr>
            <w:tcW w:w="784" w:type="dxa"/>
            <w:tcBorders>
              <w:top w:val="nil"/>
              <w:left w:val="nil"/>
              <w:bottom w:val="single" w:sz="4" w:space="0" w:color="auto"/>
              <w:right w:val="single" w:sz="4" w:space="0" w:color="auto"/>
            </w:tcBorders>
            <w:shd w:val="clear" w:color="000000" w:fill="A6A6A6"/>
            <w:vAlign w:val="center"/>
            <w:hideMark/>
          </w:tcPr>
          <w:p w14:paraId="148CF536"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Año anterior</w:t>
            </w:r>
          </w:p>
        </w:tc>
        <w:tc>
          <w:tcPr>
            <w:tcW w:w="773" w:type="dxa"/>
            <w:tcBorders>
              <w:top w:val="nil"/>
              <w:left w:val="nil"/>
              <w:bottom w:val="single" w:sz="4" w:space="0" w:color="auto"/>
              <w:right w:val="single" w:sz="4" w:space="0" w:color="auto"/>
            </w:tcBorders>
            <w:shd w:val="clear" w:color="000000" w:fill="A6A6A6"/>
            <w:vAlign w:val="center"/>
            <w:hideMark/>
          </w:tcPr>
          <w:p w14:paraId="7EA7E617"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Año que se informa</w:t>
            </w:r>
          </w:p>
        </w:tc>
        <w:tc>
          <w:tcPr>
            <w:tcW w:w="784" w:type="dxa"/>
            <w:tcBorders>
              <w:top w:val="nil"/>
              <w:left w:val="nil"/>
              <w:bottom w:val="single" w:sz="4" w:space="0" w:color="auto"/>
              <w:right w:val="single" w:sz="4" w:space="0" w:color="auto"/>
            </w:tcBorders>
            <w:shd w:val="clear" w:color="000000" w:fill="A6A6A6"/>
            <w:vAlign w:val="center"/>
            <w:hideMark/>
          </w:tcPr>
          <w:p w14:paraId="0A32F985"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Año anterior</w:t>
            </w:r>
          </w:p>
        </w:tc>
        <w:tc>
          <w:tcPr>
            <w:tcW w:w="773" w:type="dxa"/>
            <w:tcBorders>
              <w:top w:val="nil"/>
              <w:left w:val="nil"/>
              <w:bottom w:val="single" w:sz="4" w:space="0" w:color="auto"/>
              <w:right w:val="single" w:sz="4" w:space="0" w:color="auto"/>
            </w:tcBorders>
            <w:shd w:val="clear" w:color="000000" w:fill="A6A6A6"/>
            <w:vAlign w:val="center"/>
            <w:hideMark/>
          </w:tcPr>
          <w:p w14:paraId="609B0BDA"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Año que se informa</w:t>
            </w:r>
          </w:p>
        </w:tc>
        <w:tc>
          <w:tcPr>
            <w:tcW w:w="784" w:type="dxa"/>
            <w:tcBorders>
              <w:top w:val="nil"/>
              <w:left w:val="nil"/>
              <w:bottom w:val="single" w:sz="4" w:space="0" w:color="auto"/>
              <w:right w:val="single" w:sz="4" w:space="0" w:color="auto"/>
            </w:tcBorders>
            <w:shd w:val="clear" w:color="000000" w:fill="A6A6A6"/>
            <w:vAlign w:val="center"/>
            <w:hideMark/>
          </w:tcPr>
          <w:p w14:paraId="37228E4D"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Año anterior</w:t>
            </w:r>
          </w:p>
        </w:tc>
        <w:tc>
          <w:tcPr>
            <w:tcW w:w="773" w:type="dxa"/>
            <w:tcBorders>
              <w:top w:val="nil"/>
              <w:left w:val="nil"/>
              <w:bottom w:val="single" w:sz="4" w:space="0" w:color="auto"/>
              <w:right w:val="single" w:sz="4" w:space="0" w:color="auto"/>
            </w:tcBorders>
            <w:shd w:val="clear" w:color="000000" w:fill="A6A6A6"/>
            <w:vAlign w:val="center"/>
            <w:hideMark/>
          </w:tcPr>
          <w:p w14:paraId="43B9ED39"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Año que se informa</w:t>
            </w:r>
          </w:p>
        </w:tc>
        <w:tc>
          <w:tcPr>
            <w:tcW w:w="784" w:type="dxa"/>
            <w:tcBorders>
              <w:top w:val="nil"/>
              <w:left w:val="nil"/>
              <w:bottom w:val="single" w:sz="4" w:space="0" w:color="auto"/>
              <w:right w:val="single" w:sz="4" w:space="0" w:color="auto"/>
            </w:tcBorders>
            <w:shd w:val="clear" w:color="000000" w:fill="A6A6A6"/>
            <w:vAlign w:val="center"/>
            <w:hideMark/>
          </w:tcPr>
          <w:p w14:paraId="4ECE87F6"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 xml:space="preserve">Año anterior </w:t>
            </w:r>
          </w:p>
        </w:tc>
        <w:tc>
          <w:tcPr>
            <w:tcW w:w="658" w:type="dxa"/>
            <w:vMerge/>
            <w:tcBorders>
              <w:top w:val="single" w:sz="4" w:space="0" w:color="auto"/>
              <w:left w:val="single" w:sz="4" w:space="0" w:color="auto"/>
              <w:bottom w:val="single" w:sz="4" w:space="0" w:color="000000"/>
              <w:right w:val="single" w:sz="4" w:space="0" w:color="auto"/>
            </w:tcBorders>
            <w:vAlign w:val="center"/>
            <w:hideMark/>
          </w:tcPr>
          <w:p w14:paraId="6442C38E" w14:textId="77777777" w:rsidR="00665980" w:rsidRPr="005C1FB2" w:rsidRDefault="00665980" w:rsidP="004740DC">
            <w:pPr>
              <w:ind w:right="0"/>
              <w:jc w:val="left"/>
              <w:rPr>
                <w:rFonts w:ascii="Arial" w:eastAsia="Times New Roman" w:hAnsi="Arial" w:cs="Arial"/>
                <w:b/>
                <w:bCs/>
                <w:color w:val="FFFFFF"/>
                <w:sz w:val="18"/>
                <w:szCs w:val="18"/>
                <w:lang w:eastAsia="es-MX"/>
              </w:rPr>
            </w:pPr>
          </w:p>
        </w:tc>
      </w:tr>
      <w:tr w:rsidR="00665980" w:rsidRPr="005C1FB2" w14:paraId="3735D9BA" w14:textId="77777777" w:rsidTr="004740DC">
        <w:trPr>
          <w:trHeight w:val="271"/>
          <w:jc w:val="center"/>
        </w:trPr>
        <w:tc>
          <w:tcPr>
            <w:tcW w:w="945" w:type="dxa"/>
            <w:tcBorders>
              <w:top w:val="nil"/>
              <w:left w:val="single" w:sz="4" w:space="0" w:color="auto"/>
              <w:bottom w:val="single" w:sz="4" w:space="0" w:color="auto"/>
              <w:right w:val="single" w:sz="4" w:space="0" w:color="auto"/>
            </w:tcBorders>
            <w:shd w:val="clear" w:color="auto" w:fill="auto"/>
            <w:vAlign w:val="bottom"/>
            <w:hideMark/>
          </w:tcPr>
          <w:p w14:paraId="071E9B86"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668" w:type="dxa"/>
            <w:tcBorders>
              <w:top w:val="nil"/>
              <w:left w:val="nil"/>
              <w:bottom w:val="single" w:sz="4" w:space="0" w:color="auto"/>
              <w:right w:val="single" w:sz="4" w:space="0" w:color="auto"/>
            </w:tcBorders>
            <w:shd w:val="clear" w:color="auto" w:fill="auto"/>
            <w:vAlign w:val="bottom"/>
            <w:hideMark/>
          </w:tcPr>
          <w:p w14:paraId="3C41125C"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553" w:type="dxa"/>
            <w:tcBorders>
              <w:top w:val="nil"/>
              <w:left w:val="nil"/>
              <w:bottom w:val="single" w:sz="4" w:space="0" w:color="auto"/>
              <w:right w:val="single" w:sz="4" w:space="0" w:color="auto"/>
            </w:tcBorders>
            <w:shd w:val="clear" w:color="auto" w:fill="auto"/>
            <w:vAlign w:val="bottom"/>
            <w:hideMark/>
          </w:tcPr>
          <w:p w14:paraId="276A337B"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73" w:type="dxa"/>
            <w:tcBorders>
              <w:top w:val="nil"/>
              <w:left w:val="nil"/>
              <w:bottom w:val="single" w:sz="4" w:space="0" w:color="auto"/>
              <w:right w:val="single" w:sz="4" w:space="0" w:color="auto"/>
            </w:tcBorders>
            <w:shd w:val="clear" w:color="auto" w:fill="auto"/>
            <w:vAlign w:val="bottom"/>
            <w:hideMark/>
          </w:tcPr>
          <w:p w14:paraId="3045CA47"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84" w:type="dxa"/>
            <w:tcBorders>
              <w:top w:val="nil"/>
              <w:left w:val="nil"/>
              <w:bottom w:val="single" w:sz="4" w:space="0" w:color="auto"/>
              <w:right w:val="single" w:sz="4" w:space="0" w:color="auto"/>
            </w:tcBorders>
            <w:shd w:val="clear" w:color="auto" w:fill="auto"/>
            <w:vAlign w:val="bottom"/>
            <w:hideMark/>
          </w:tcPr>
          <w:p w14:paraId="006DE269"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73" w:type="dxa"/>
            <w:tcBorders>
              <w:top w:val="nil"/>
              <w:left w:val="nil"/>
              <w:bottom w:val="single" w:sz="4" w:space="0" w:color="auto"/>
              <w:right w:val="single" w:sz="4" w:space="0" w:color="auto"/>
            </w:tcBorders>
            <w:shd w:val="clear" w:color="auto" w:fill="auto"/>
            <w:vAlign w:val="bottom"/>
            <w:hideMark/>
          </w:tcPr>
          <w:p w14:paraId="129376BE"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84" w:type="dxa"/>
            <w:tcBorders>
              <w:top w:val="nil"/>
              <w:left w:val="nil"/>
              <w:bottom w:val="single" w:sz="4" w:space="0" w:color="auto"/>
              <w:right w:val="single" w:sz="4" w:space="0" w:color="auto"/>
            </w:tcBorders>
            <w:shd w:val="clear" w:color="auto" w:fill="auto"/>
            <w:vAlign w:val="bottom"/>
            <w:hideMark/>
          </w:tcPr>
          <w:p w14:paraId="3E3F0B06"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73" w:type="dxa"/>
            <w:tcBorders>
              <w:top w:val="nil"/>
              <w:left w:val="nil"/>
              <w:bottom w:val="single" w:sz="4" w:space="0" w:color="auto"/>
              <w:right w:val="single" w:sz="4" w:space="0" w:color="auto"/>
            </w:tcBorders>
            <w:shd w:val="clear" w:color="auto" w:fill="auto"/>
            <w:vAlign w:val="bottom"/>
            <w:hideMark/>
          </w:tcPr>
          <w:p w14:paraId="1396CCC5"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84" w:type="dxa"/>
            <w:tcBorders>
              <w:top w:val="nil"/>
              <w:left w:val="nil"/>
              <w:bottom w:val="single" w:sz="4" w:space="0" w:color="auto"/>
              <w:right w:val="single" w:sz="4" w:space="0" w:color="auto"/>
            </w:tcBorders>
            <w:shd w:val="clear" w:color="auto" w:fill="auto"/>
            <w:vAlign w:val="bottom"/>
            <w:hideMark/>
          </w:tcPr>
          <w:p w14:paraId="1B3A6CCC"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73" w:type="dxa"/>
            <w:tcBorders>
              <w:top w:val="nil"/>
              <w:left w:val="nil"/>
              <w:bottom w:val="single" w:sz="4" w:space="0" w:color="auto"/>
              <w:right w:val="single" w:sz="4" w:space="0" w:color="auto"/>
            </w:tcBorders>
            <w:shd w:val="clear" w:color="auto" w:fill="auto"/>
            <w:vAlign w:val="bottom"/>
            <w:hideMark/>
          </w:tcPr>
          <w:p w14:paraId="2B6C8FAC"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84" w:type="dxa"/>
            <w:tcBorders>
              <w:top w:val="nil"/>
              <w:left w:val="nil"/>
              <w:bottom w:val="single" w:sz="4" w:space="0" w:color="auto"/>
              <w:right w:val="single" w:sz="4" w:space="0" w:color="auto"/>
            </w:tcBorders>
            <w:shd w:val="clear" w:color="auto" w:fill="auto"/>
            <w:vAlign w:val="bottom"/>
            <w:hideMark/>
          </w:tcPr>
          <w:p w14:paraId="7ED090D9"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658" w:type="dxa"/>
            <w:tcBorders>
              <w:top w:val="nil"/>
              <w:left w:val="nil"/>
              <w:bottom w:val="single" w:sz="4" w:space="0" w:color="auto"/>
              <w:right w:val="single" w:sz="4" w:space="0" w:color="auto"/>
            </w:tcBorders>
            <w:shd w:val="clear" w:color="auto" w:fill="auto"/>
            <w:vAlign w:val="bottom"/>
            <w:hideMark/>
          </w:tcPr>
          <w:p w14:paraId="2251CD18"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r>
      <w:tr w:rsidR="00665980" w:rsidRPr="005C1FB2" w14:paraId="22C2847D" w14:textId="77777777" w:rsidTr="004740DC">
        <w:trPr>
          <w:trHeight w:val="271"/>
          <w:jc w:val="center"/>
        </w:trPr>
        <w:tc>
          <w:tcPr>
            <w:tcW w:w="9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EE7D67"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668" w:type="dxa"/>
            <w:tcBorders>
              <w:top w:val="single" w:sz="4" w:space="0" w:color="auto"/>
              <w:left w:val="nil"/>
              <w:bottom w:val="single" w:sz="4" w:space="0" w:color="auto"/>
              <w:right w:val="single" w:sz="4" w:space="0" w:color="auto"/>
            </w:tcBorders>
            <w:shd w:val="clear" w:color="auto" w:fill="auto"/>
            <w:vAlign w:val="bottom"/>
            <w:hideMark/>
          </w:tcPr>
          <w:p w14:paraId="034DA12D"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553" w:type="dxa"/>
            <w:tcBorders>
              <w:top w:val="single" w:sz="4" w:space="0" w:color="auto"/>
              <w:left w:val="nil"/>
              <w:bottom w:val="single" w:sz="4" w:space="0" w:color="auto"/>
              <w:right w:val="single" w:sz="4" w:space="0" w:color="auto"/>
            </w:tcBorders>
            <w:shd w:val="clear" w:color="auto" w:fill="auto"/>
            <w:vAlign w:val="bottom"/>
            <w:hideMark/>
          </w:tcPr>
          <w:p w14:paraId="542CFD22"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73" w:type="dxa"/>
            <w:tcBorders>
              <w:top w:val="single" w:sz="4" w:space="0" w:color="auto"/>
              <w:left w:val="nil"/>
              <w:bottom w:val="single" w:sz="4" w:space="0" w:color="auto"/>
              <w:right w:val="single" w:sz="4" w:space="0" w:color="auto"/>
            </w:tcBorders>
            <w:shd w:val="clear" w:color="auto" w:fill="auto"/>
            <w:vAlign w:val="bottom"/>
            <w:hideMark/>
          </w:tcPr>
          <w:p w14:paraId="5CF7EDA0"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84" w:type="dxa"/>
            <w:tcBorders>
              <w:top w:val="single" w:sz="4" w:space="0" w:color="auto"/>
              <w:left w:val="nil"/>
              <w:bottom w:val="single" w:sz="4" w:space="0" w:color="auto"/>
              <w:right w:val="single" w:sz="4" w:space="0" w:color="auto"/>
            </w:tcBorders>
            <w:shd w:val="clear" w:color="auto" w:fill="auto"/>
            <w:vAlign w:val="bottom"/>
            <w:hideMark/>
          </w:tcPr>
          <w:p w14:paraId="2E63EFAA"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73" w:type="dxa"/>
            <w:tcBorders>
              <w:top w:val="single" w:sz="4" w:space="0" w:color="auto"/>
              <w:left w:val="nil"/>
              <w:bottom w:val="single" w:sz="4" w:space="0" w:color="auto"/>
              <w:right w:val="single" w:sz="4" w:space="0" w:color="auto"/>
            </w:tcBorders>
            <w:shd w:val="clear" w:color="auto" w:fill="auto"/>
            <w:vAlign w:val="bottom"/>
            <w:hideMark/>
          </w:tcPr>
          <w:p w14:paraId="4AEE0CBF"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84" w:type="dxa"/>
            <w:tcBorders>
              <w:top w:val="single" w:sz="4" w:space="0" w:color="auto"/>
              <w:left w:val="nil"/>
              <w:bottom w:val="single" w:sz="4" w:space="0" w:color="auto"/>
              <w:right w:val="single" w:sz="4" w:space="0" w:color="auto"/>
            </w:tcBorders>
            <w:shd w:val="clear" w:color="auto" w:fill="auto"/>
            <w:vAlign w:val="bottom"/>
            <w:hideMark/>
          </w:tcPr>
          <w:p w14:paraId="296BD9DF"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73" w:type="dxa"/>
            <w:tcBorders>
              <w:top w:val="single" w:sz="4" w:space="0" w:color="auto"/>
              <w:left w:val="nil"/>
              <w:bottom w:val="single" w:sz="4" w:space="0" w:color="auto"/>
              <w:right w:val="single" w:sz="4" w:space="0" w:color="auto"/>
            </w:tcBorders>
            <w:shd w:val="clear" w:color="auto" w:fill="auto"/>
            <w:vAlign w:val="bottom"/>
            <w:hideMark/>
          </w:tcPr>
          <w:p w14:paraId="29921BBA"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84" w:type="dxa"/>
            <w:tcBorders>
              <w:top w:val="single" w:sz="4" w:space="0" w:color="auto"/>
              <w:left w:val="nil"/>
              <w:bottom w:val="single" w:sz="4" w:space="0" w:color="auto"/>
              <w:right w:val="single" w:sz="4" w:space="0" w:color="auto"/>
            </w:tcBorders>
            <w:shd w:val="clear" w:color="auto" w:fill="auto"/>
            <w:vAlign w:val="bottom"/>
            <w:hideMark/>
          </w:tcPr>
          <w:p w14:paraId="653E6EA2"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73" w:type="dxa"/>
            <w:tcBorders>
              <w:top w:val="single" w:sz="4" w:space="0" w:color="auto"/>
              <w:left w:val="nil"/>
              <w:bottom w:val="single" w:sz="4" w:space="0" w:color="auto"/>
              <w:right w:val="single" w:sz="4" w:space="0" w:color="auto"/>
            </w:tcBorders>
            <w:shd w:val="clear" w:color="auto" w:fill="auto"/>
            <w:vAlign w:val="bottom"/>
            <w:hideMark/>
          </w:tcPr>
          <w:p w14:paraId="2727224E"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784" w:type="dxa"/>
            <w:tcBorders>
              <w:top w:val="single" w:sz="4" w:space="0" w:color="auto"/>
              <w:left w:val="nil"/>
              <w:bottom w:val="single" w:sz="4" w:space="0" w:color="auto"/>
              <w:right w:val="single" w:sz="4" w:space="0" w:color="auto"/>
            </w:tcBorders>
            <w:shd w:val="clear" w:color="auto" w:fill="auto"/>
            <w:vAlign w:val="bottom"/>
            <w:hideMark/>
          </w:tcPr>
          <w:p w14:paraId="235BE1EE"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c>
          <w:tcPr>
            <w:tcW w:w="658" w:type="dxa"/>
            <w:tcBorders>
              <w:top w:val="single" w:sz="4" w:space="0" w:color="auto"/>
              <w:left w:val="nil"/>
              <w:bottom w:val="single" w:sz="4" w:space="0" w:color="auto"/>
              <w:right w:val="single" w:sz="4" w:space="0" w:color="auto"/>
            </w:tcBorders>
            <w:shd w:val="clear" w:color="auto" w:fill="auto"/>
            <w:vAlign w:val="bottom"/>
            <w:hideMark/>
          </w:tcPr>
          <w:p w14:paraId="16F727E7" w14:textId="77777777"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p>
        </w:tc>
      </w:tr>
      <w:tr w:rsidR="00665980" w:rsidRPr="005C1FB2" w14:paraId="3C91A1D4" w14:textId="77777777" w:rsidTr="004740DC">
        <w:trPr>
          <w:trHeight w:val="271"/>
          <w:jc w:val="center"/>
        </w:trPr>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1B617266"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668" w:type="dxa"/>
            <w:tcBorders>
              <w:top w:val="single" w:sz="4" w:space="0" w:color="auto"/>
              <w:left w:val="nil"/>
              <w:bottom w:val="single" w:sz="4" w:space="0" w:color="auto"/>
              <w:right w:val="single" w:sz="4" w:space="0" w:color="auto"/>
            </w:tcBorders>
            <w:shd w:val="clear" w:color="auto" w:fill="auto"/>
            <w:vAlign w:val="bottom"/>
          </w:tcPr>
          <w:p w14:paraId="046E755F"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553" w:type="dxa"/>
            <w:tcBorders>
              <w:top w:val="single" w:sz="4" w:space="0" w:color="auto"/>
              <w:left w:val="nil"/>
              <w:bottom w:val="single" w:sz="4" w:space="0" w:color="auto"/>
              <w:right w:val="single" w:sz="4" w:space="0" w:color="auto"/>
            </w:tcBorders>
            <w:shd w:val="clear" w:color="auto" w:fill="auto"/>
            <w:vAlign w:val="bottom"/>
          </w:tcPr>
          <w:p w14:paraId="1C996779"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773" w:type="dxa"/>
            <w:tcBorders>
              <w:top w:val="single" w:sz="4" w:space="0" w:color="auto"/>
              <w:left w:val="nil"/>
              <w:bottom w:val="single" w:sz="4" w:space="0" w:color="auto"/>
              <w:right w:val="single" w:sz="4" w:space="0" w:color="auto"/>
            </w:tcBorders>
            <w:shd w:val="clear" w:color="auto" w:fill="auto"/>
            <w:vAlign w:val="bottom"/>
          </w:tcPr>
          <w:p w14:paraId="44235C02"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784" w:type="dxa"/>
            <w:tcBorders>
              <w:top w:val="single" w:sz="4" w:space="0" w:color="auto"/>
              <w:left w:val="nil"/>
              <w:bottom w:val="single" w:sz="4" w:space="0" w:color="auto"/>
              <w:right w:val="single" w:sz="4" w:space="0" w:color="auto"/>
            </w:tcBorders>
            <w:shd w:val="clear" w:color="auto" w:fill="auto"/>
            <w:vAlign w:val="bottom"/>
          </w:tcPr>
          <w:p w14:paraId="1B8D8468"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773" w:type="dxa"/>
            <w:tcBorders>
              <w:top w:val="single" w:sz="4" w:space="0" w:color="auto"/>
              <w:left w:val="nil"/>
              <w:bottom w:val="single" w:sz="4" w:space="0" w:color="auto"/>
              <w:right w:val="single" w:sz="4" w:space="0" w:color="auto"/>
            </w:tcBorders>
            <w:shd w:val="clear" w:color="auto" w:fill="auto"/>
            <w:vAlign w:val="bottom"/>
          </w:tcPr>
          <w:p w14:paraId="1F1D4ECB"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784" w:type="dxa"/>
            <w:tcBorders>
              <w:top w:val="single" w:sz="4" w:space="0" w:color="auto"/>
              <w:left w:val="nil"/>
              <w:bottom w:val="single" w:sz="4" w:space="0" w:color="auto"/>
              <w:right w:val="single" w:sz="4" w:space="0" w:color="auto"/>
            </w:tcBorders>
            <w:shd w:val="clear" w:color="auto" w:fill="auto"/>
            <w:vAlign w:val="bottom"/>
          </w:tcPr>
          <w:p w14:paraId="42648063"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773" w:type="dxa"/>
            <w:tcBorders>
              <w:top w:val="single" w:sz="4" w:space="0" w:color="auto"/>
              <w:left w:val="nil"/>
              <w:bottom w:val="single" w:sz="4" w:space="0" w:color="auto"/>
              <w:right w:val="single" w:sz="4" w:space="0" w:color="auto"/>
            </w:tcBorders>
            <w:shd w:val="clear" w:color="auto" w:fill="auto"/>
            <w:vAlign w:val="bottom"/>
          </w:tcPr>
          <w:p w14:paraId="249E2A1C"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784" w:type="dxa"/>
            <w:tcBorders>
              <w:top w:val="single" w:sz="4" w:space="0" w:color="auto"/>
              <w:left w:val="nil"/>
              <w:bottom w:val="single" w:sz="4" w:space="0" w:color="auto"/>
              <w:right w:val="single" w:sz="4" w:space="0" w:color="auto"/>
            </w:tcBorders>
            <w:shd w:val="clear" w:color="auto" w:fill="auto"/>
            <w:vAlign w:val="bottom"/>
          </w:tcPr>
          <w:p w14:paraId="62C24D56"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773" w:type="dxa"/>
            <w:tcBorders>
              <w:top w:val="single" w:sz="4" w:space="0" w:color="auto"/>
              <w:left w:val="nil"/>
              <w:bottom w:val="single" w:sz="4" w:space="0" w:color="auto"/>
              <w:right w:val="single" w:sz="4" w:space="0" w:color="auto"/>
            </w:tcBorders>
            <w:shd w:val="clear" w:color="auto" w:fill="auto"/>
            <w:vAlign w:val="bottom"/>
          </w:tcPr>
          <w:p w14:paraId="531DBBED"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784" w:type="dxa"/>
            <w:tcBorders>
              <w:top w:val="single" w:sz="4" w:space="0" w:color="auto"/>
              <w:left w:val="nil"/>
              <w:bottom w:val="single" w:sz="4" w:space="0" w:color="auto"/>
              <w:right w:val="single" w:sz="4" w:space="0" w:color="auto"/>
            </w:tcBorders>
            <w:shd w:val="clear" w:color="auto" w:fill="auto"/>
            <w:vAlign w:val="bottom"/>
          </w:tcPr>
          <w:p w14:paraId="36BF4B37" w14:textId="77777777" w:rsidR="00665980" w:rsidRPr="005C1FB2" w:rsidRDefault="00665980" w:rsidP="004740DC">
            <w:pPr>
              <w:ind w:right="0"/>
              <w:jc w:val="left"/>
              <w:rPr>
                <w:rFonts w:ascii="Arial" w:eastAsia="Times New Roman" w:hAnsi="Arial" w:cs="Arial"/>
                <w:color w:val="000000"/>
                <w:sz w:val="18"/>
                <w:szCs w:val="18"/>
                <w:lang w:eastAsia="es-MX"/>
              </w:rPr>
            </w:pPr>
          </w:p>
        </w:tc>
        <w:tc>
          <w:tcPr>
            <w:tcW w:w="658" w:type="dxa"/>
            <w:tcBorders>
              <w:top w:val="single" w:sz="4" w:space="0" w:color="auto"/>
              <w:left w:val="nil"/>
              <w:bottom w:val="single" w:sz="4" w:space="0" w:color="auto"/>
              <w:right w:val="single" w:sz="4" w:space="0" w:color="auto"/>
            </w:tcBorders>
            <w:shd w:val="clear" w:color="auto" w:fill="auto"/>
            <w:vAlign w:val="bottom"/>
          </w:tcPr>
          <w:p w14:paraId="63B547D5" w14:textId="77777777" w:rsidR="00665980" w:rsidRPr="005C1FB2" w:rsidRDefault="00665980" w:rsidP="004740DC">
            <w:pPr>
              <w:ind w:right="0"/>
              <w:jc w:val="left"/>
              <w:rPr>
                <w:rFonts w:ascii="Arial" w:eastAsia="Times New Roman" w:hAnsi="Arial" w:cs="Arial"/>
                <w:color w:val="000000"/>
                <w:sz w:val="18"/>
                <w:szCs w:val="18"/>
                <w:lang w:eastAsia="es-MX"/>
              </w:rPr>
            </w:pPr>
          </w:p>
        </w:tc>
      </w:tr>
    </w:tbl>
    <w:p w14:paraId="39FA07A0" w14:textId="6E436F17" w:rsidR="00665980" w:rsidRDefault="00665980" w:rsidP="00665980">
      <w:pPr>
        <w:jc w:val="both"/>
        <w:rPr>
          <w:rFonts w:ascii="Arial" w:hAnsi="Arial" w:cs="Arial"/>
        </w:rPr>
      </w:pPr>
    </w:p>
    <w:p w14:paraId="62CB9300" w14:textId="36D352F9" w:rsidR="00A92E6A" w:rsidRDefault="00A92E6A" w:rsidP="00665980">
      <w:pPr>
        <w:jc w:val="both"/>
        <w:rPr>
          <w:rFonts w:ascii="Arial" w:hAnsi="Arial" w:cs="Arial"/>
        </w:rPr>
      </w:pPr>
    </w:p>
    <w:p w14:paraId="2A8A4A39" w14:textId="37CE224B" w:rsidR="00A92E6A" w:rsidRDefault="00A92E6A" w:rsidP="00A92E6A">
      <w:pPr>
        <w:ind w:firstLine="709"/>
        <w:jc w:val="both"/>
        <w:rPr>
          <w:rFonts w:ascii="Arial" w:hAnsi="Arial" w:cs="Arial"/>
        </w:rPr>
      </w:pPr>
      <w:r>
        <w:rPr>
          <w:rFonts w:ascii="Arial" w:hAnsi="Arial" w:cs="Arial"/>
        </w:rPr>
        <w:t xml:space="preserve">Se anexan al presente cuestionario las tasas por tipos de predio y por cada año conforme a las leyes de ingresos de los años fiscales 2023 y 2024, para el Municipio de San Andrés Tuxtla, Veracruz. </w:t>
      </w:r>
    </w:p>
    <w:p w14:paraId="6422EA7B" w14:textId="77777777" w:rsidR="00A92E6A" w:rsidRPr="004B12E4" w:rsidRDefault="00A92E6A" w:rsidP="00665980">
      <w:pPr>
        <w:jc w:val="both"/>
        <w:rPr>
          <w:rFonts w:ascii="Arial" w:hAnsi="Arial" w:cs="Arial"/>
        </w:rPr>
      </w:pPr>
    </w:p>
    <w:p w14:paraId="48035526" w14:textId="77777777" w:rsidR="00665980" w:rsidRPr="004B12E4" w:rsidRDefault="00665980" w:rsidP="00665980">
      <w:pPr>
        <w:jc w:val="both"/>
        <w:rPr>
          <w:rFonts w:ascii="Arial" w:hAnsi="Arial" w:cs="Arial"/>
        </w:rPr>
      </w:pPr>
    </w:p>
    <w:p w14:paraId="42E66C58" w14:textId="77777777" w:rsidR="00665980" w:rsidRPr="004B12E4" w:rsidRDefault="00665980" w:rsidP="00665980">
      <w:pPr>
        <w:jc w:val="both"/>
        <w:rPr>
          <w:rFonts w:ascii="Arial" w:hAnsi="Arial" w:cs="Arial"/>
        </w:rPr>
      </w:pPr>
      <w:r w:rsidRPr="004B12E4">
        <w:rPr>
          <w:rFonts w:ascii="Arial" w:hAnsi="Arial" w:cs="Arial"/>
        </w:rPr>
        <w:t>5. En el caso de viviendas de interés social y popular, cuya forma de pago sea a través de cuota mínima, señale por municipio, el monto de ésta; así como la del ejercicio inmediato anterior (en caso de aplicar otro procedimiento especificar).</w:t>
      </w:r>
    </w:p>
    <w:p w14:paraId="09F703DE" w14:textId="77777777" w:rsidR="00665980" w:rsidRPr="004B12E4" w:rsidRDefault="00665980" w:rsidP="00665980">
      <w:pPr>
        <w:jc w:val="both"/>
        <w:rPr>
          <w:rFonts w:ascii="Arial" w:hAnsi="Arial" w:cs="Arial"/>
        </w:rPr>
      </w:pPr>
    </w:p>
    <w:tbl>
      <w:tblPr>
        <w:tblW w:w="6299" w:type="dxa"/>
        <w:jc w:val="center"/>
        <w:tblCellMar>
          <w:left w:w="70" w:type="dxa"/>
          <w:right w:w="70" w:type="dxa"/>
        </w:tblCellMar>
        <w:tblLook w:val="04A0" w:firstRow="1" w:lastRow="0" w:firstColumn="1" w:lastColumn="0" w:noHBand="0" w:noVBand="1"/>
      </w:tblPr>
      <w:tblGrid>
        <w:gridCol w:w="2119"/>
        <w:gridCol w:w="1140"/>
        <w:gridCol w:w="1100"/>
        <w:gridCol w:w="1060"/>
        <w:gridCol w:w="880"/>
      </w:tblGrid>
      <w:tr w:rsidR="00665980" w:rsidRPr="005C1FB2" w14:paraId="059F4E41" w14:textId="77777777" w:rsidTr="00B947AD">
        <w:trPr>
          <w:trHeight w:val="300"/>
          <w:jc w:val="center"/>
        </w:trPr>
        <w:tc>
          <w:tcPr>
            <w:tcW w:w="2119"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645C0203"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 xml:space="preserve">Municipio </w:t>
            </w:r>
          </w:p>
        </w:tc>
        <w:tc>
          <w:tcPr>
            <w:tcW w:w="2240" w:type="dxa"/>
            <w:gridSpan w:val="2"/>
            <w:tcBorders>
              <w:top w:val="single" w:sz="4" w:space="0" w:color="auto"/>
              <w:left w:val="nil"/>
              <w:bottom w:val="single" w:sz="4" w:space="0" w:color="auto"/>
              <w:right w:val="single" w:sz="4" w:space="0" w:color="000000"/>
            </w:tcBorders>
            <w:shd w:val="clear" w:color="000000" w:fill="A6A6A6"/>
            <w:vAlign w:val="center"/>
            <w:hideMark/>
          </w:tcPr>
          <w:p w14:paraId="38C606EE"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Cuota Mínima</w:t>
            </w:r>
          </w:p>
        </w:tc>
        <w:tc>
          <w:tcPr>
            <w:tcW w:w="1060"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2004AA23"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Var. Abs.</w:t>
            </w:r>
          </w:p>
        </w:tc>
        <w:tc>
          <w:tcPr>
            <w:tcW w:w="880" w:type="dxa"/>
            <w:vMerge w:val="restart"/>
            <w:tcBorders>
              <w:top w:val="single" w:sz="4" w:space="0" w:color="auto"/>
              <w:left w:val="single" w:sz="4" w:space="0" w:color="auto"/>
              <w:bottom w:val="single" w:sz="4" w:space="0" w:color="000000"/>
              <w:right w:val="single" w:sz="4" w:space="0" w:color="auto"/>
            </w:tcBorders>
            <w:shd w:val="clear" w:color="000000" w:fill="A6A6A6"/>
            <w:vAlign w:val="center"/>
            <w:hideMark/>
          </w:tcPr>
          <w:p w14:paraId="6DFFB3BD"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Var. Rel.</w:t>
            </w:r>
          </w:p>
        </w:tc>
      </w:tr>
      <w:tr w:rsidR="00665980" w:rsidRPr="005C1FB2" w14:paraId="65ED70C7" w14:textId="77777777" w:rsidTr="00B947AD">
        <w:trPr>
          <w:trHeight w:val="705"/>
          <w:jc w:val="center"/>
        </w:trPr>
        <w:tc>
          <w:tcPr>
            <w:tcW w:w="2119" w:type="dxa"/>
            <w:vMerge/>
            <w:tcBorders>
              <w:top w:val="single" w:sz="4" w:space="0" w:color="auto"/>
              <w:left w:val="single" w:sz="4" w:space="0" w:color="auto"/>
              <w:bottom w:val="single" w:sz="4" w:space="0" w:color="000000"/>
              <w:right w:val="single" w:sz="4" w:space="0" w:color="auto"/>
            </w:tcBorders>
            <w:vAlign w:val="center"/>
            <w:hideMark/>
          </w:tcPr>
          <w:p w14:paraId="4B89B901" w14:textId="77777777" w:rsidR="00665980" w:rsidRPr="005C1FB2" w:rsidRDefault="00665980" w:rsidP="004740DC">
            <w:pPr>
              <w:ind w:right="0"/>
              <w:jc w:val="left"/>
              <w:rPr>
                <w:rFonts w:ascii="Arial" w:eastAsia="Times New Roman" w:hAnsi="Arial" w:cs="Arial"/>
                <w:b/>
                <w:bCs/>
                <w:color w:val="FFFFFF"/>
                <w:sz w:val="18"/>
                <w:szCs w:val="18"/>
                <w:lang w:eastAsia="es-MX"/>
              </w:rPr>
            </w:pPr>
          </w:p>
        </w:tc>
        <w:tc>
          <w:tcPr>
            <w:tcW w:w="1140" w:type="dxa"/>
            <w:tcBorders>
              <w:top w:val="nil"/>
              <w:left w:val="nil"/>
              <w:bottom w:val="single" w:sz="4" w:space="0" w:color="auto"/>
              <w:right w:val="single" w:sz="4" w:space="0" w:color="auto"/>
            </w:tcBorders>
            <w:shd w:val="clear" w:color="000000" w:fill="A6A6A6"/>
            <w:vAlign w:val="center"/>
            <w:hideMark/>
          </w:tcPr>
          <w:p w14:paraId="7D8B2756"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Ejercicio que se informa</w:t>
            </w:r>
          </w:p>
        </w:tc>
        <w:tc>
          <w:tcPr>
            <w:tcW w:w="1100" w:type="dxa"/>
            <w:tcBorders>
              <w:top w:val="nil"/>
              <w:left w:val="nil"/>
              <w:bottom w:val="single" w:sz="4" w:space="0" w:color="auto"/>
              <w:right w:val="single" w:sz="4" w:space="0" w:color="auto"/>
            </w:tcBorders>
            <w:shd w:val="clear" w:color="000000" w:fill="A6A6A6"/>
            <w:vAlign w:val="center"/>
            <w:hideMark/>
          </w:tcPr>
          <w:p w14:paraId="5E71157C"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Año anterior al que se informa</w:t>
            </w: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33523101" w14:textId="77777777" w:rsidR="00665980" w:rsidRPr="005C1FB2" w:rsidRDefault="00665980" w:rsidP="004740DC">
            <w:pPr>
              <w:ind w:right="0"/>
              <w:jc w:val="left"/>
              <w:rPr>
                <w:rFonts w:ascii="Arial" w:eastAsia="Times New Roman" w:hAnsi="Arial" w:cs="Arial"/>
                <w:b/>
                <w:bCs/>
                <w:color w:val="FFFFFF"/>
                <w:sz w:val="18"/>
                <w:szCs w:val="18"/>
                <w:lang w:eastAsia="es-MX"/>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14:paraId="732ECFF9" w14:textId="77777777" w:rsidR="00665980" w:rsidRPr="005C1FB2" w:rsidRDefault="00665980" w:rsidP="004740DC">
            <w:pPr>
              <w:ind w:right="0"/>
              <w:jc w:val="left"/>
              <w:rPr>
                <w:rFonts w:ascii="Arial" w:eastAsia="Times New Roman" w:hAnsi="Arial" w:cs="Arial"/>
                <w:b/>
                <w:bCs/>
                <w:color w:val="FFFFFF"/>
                <w:sz w:val="18"/>
                <w:szCs w:val="18"/>
                <w:lang w:eastAsia="es-MX"/>
              </w:rPr>
            </w:pPr>
          </w:p>
        </w:tc>
      </w:tr>
      <w:tr w:rsidR="00665980" w:rsidRPr="005C1FB2" w14:paraId="4DC466BA" w14:textId="77777777" w:rsidTr="00B947AD">
        <w:trPr>
          <w:trHeight w:val="300"/>
          <w:jc w:val="center"/>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610C5CBB" w14:textId="51068750"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r w:rsidR="00A92E6A">
              <w:rPr>
                <w:rFonts w:ascii="Arial" w:eastAsia="Times New Roman" w:hAnsi="Arial" w:cs="Arial"/>
                <w:color w:val="000000"/>
                <w:sz w:val="18"/>
                <w:szCs w:val="18"/>
                <w:lang w:eastAsia="es-MX"/>
              </w:rPr>
              <w:t>SAN ANDRES TUXTLA, VER.</w:t>
            </w:r>
          </w:p>
        </w:tc>
        <w:tc>
          <w:tcPr>
            <w:tcW w:w="1140" w:type="dxa"/>
            <w:tcBorders>
              <w:top w:val="nil"/>
              <w:left w:val="nil"/>
              <w:bottom w:val="single" w:sz="4" w:space="0" w:color="auto"/>
              <w:right w:val="single" w:sz="4" w:space="0" w:color="auto"/>
            </w:tcBorders>
            <w:shd w:val="clear" w:color="auto" w:fill="auto"/>
            <w:noWrap/>
            <w:vAlign w:val="bottom"/>
            <w:hideMark/>
          </w:tcPr>
          <w:p w14:paraId="324E54FD" w14:textId="57C16B3F"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r w:rsidR="00A92E6A">
              <w:rPr>
                <w:rFonts w:ascii="Arial" w:eastAsia="Times New Roman" w:hAnsi="Arial" w:cs="Arial"/>
                <w:color w:val="000000"/>
                <w:sz w:val="18"/>
                <w:szCs w:val="18"/>
                <w:lang w:eastAsia="es-MX"/>
              </w:rPr>
              <w:t>$383.66</w:t>
            </w:r>
          </w:p>
        </w:tc>
        <w:tc>
          <w:tcPr>
            <w:tcW w:w="1100" w:type="dxa"/>
            <w:tcBorders>
              <w:top w:val="nil"/>
              <w:left w:val="nil"/>
              <w:bottom w:val="single" w:sz="4" w:space="0" w:color="auto"/>
              <w:right w:val="single" w:sz="4" w:space="0" w:color="auto"/>
            </w:tcBorders>
            <w:shd w:val="clear" w:color="auto" w:fill="auto"/>
            <w:noWrap/>
            <w:vAlign w:val="bottom"/>
            <w:hideMark/>
          </w:tcPr>
          <w:p w14:paraId="021F4CB3" w14:textId="707FC154"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r w:rsidR="00A92E6A">
              <w:rPr>
                <w:rFonts w:ascii="Arial" w:eastAsia="Times New Roman" w:hAnsi="Arial" w:cs="Arial"/>
                <w:color w:val="000000"/>
                <w:sz w:val="18"/>
                <w:szCs w:val="18"/>
                <w:lang w:eastAsia="es-MX"/>
              </w:rPr>
              <w:t>$366.68</w:t>
            </w:r>
          </w:p>
        </w:tc>
        <w:tc>
          <w:tcPr>
            <w:tcW w:w="1060" w:type="dxa"/>
            <w:tcBorders>
              <w:top w:val="nil"/>
              <w:left w:val="nil"/>
              <w:bottom w:val="single" w:sz="4" w:space="0" w:color="auto"/>
              <w:right w:val="single" w:sz="4" w:space="0" w:color="auto"/>
            </w:tcBorders>
            <w:shd w:val="clear" w:color="auto" w:fill="auto"/>
            <w:noWrap/>
            <w:vAlign w:val="bottom"/>
            <w:hideMark/>
          </w:tcPr>
          <w:p w14:paraId="05CE19E4" w14:textId="29F613CB"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r w:rsidR="00A92E6A">
              <w:rPr>
                <w:rFonts w:ascii="Arial" w:eastAsia="Times New Roman" w:hAnsi="Arial" w:cs="Arial"/>
                <w:color w:val="000000"/>
                <w:sz w:val="18"/>
                <w:szCs w:val="18"/>
                <w:lang w:eastAsia="es-MX"/>
              </w:rPr>
              <w:t>$16.98</w:t>
            </w:r>
          </w:p>
        </w:tc>
        <w:tc>
          <w:tcPr>
            <w:tcW w:w="880" w:type="dxa"/>
            <w:tcBorders>
              <w:top w:val="nil"/>
              <w:left w:val="nil"/>
              <w:bottom w:val="single" w:sz="4" w:space="0" w:color="auto"/>
              <w:right w:val="single" w:sz="4" w:space="0" w:color="auto"/>
            </w:tcBorders>
            <w:shd w:val="clear" w:color="auto" w:fill="auto"/>
            <w:noWrap/>
            <w:vAlign w:val="bottom"/>
            <w:hideMark/>
          </w:tcPr>
          <w:p w14:paraId="4EC3EF69" w14:textId="621CE9C6" w:rsidR="00665980" w:rsidRPr="005C1FB2" w:rsidRDefault="00665980" w:rsidP="004740DC">
            <w:pPr>
              <w:ind w:right="0"/>
              <w:jc w:val="left"/>
              <w:rPr>
                <w:rFonts w:ascii="Arial" w:eastAsia="Times New Roman" w:hAnsi="Arial" w:cs="Arial"/>
                <w:color w:val="000000"/>
                <w:sz w:val="18"/>
                <w:szCs w:val="18"/>
                <w:lang w:eastAsia="es-MX"/>
              </w:rPr>
            </w:pPr>
            <w:r w:rsidRPr="005C1FB2">
              <w:rPr>
                <w:rFonts w:ascii="Arial" w:eastAsia="Times New Roman" w:hAnsi="Arial" w:cs="Arial"/>
                <w:color w:val="000000"/>
                <w:sz w:val="18"/>
                <w:szCs w:val="18"/>
                <w:lang w:eastAsia="es-MX"/>
              </w:rPr>
              <w:t> </w:t>
            </w:r>
            <w:r w:rsidR="00A92E6A">
              <w:rPr>
                <w:rFonts w:ascii="Arial" w:eastAsia="Times New Roman" w:hAnsi="Arial" w:cs="Arial"/>
                <w:color w:val="000000"/>
                <w:sz w:val="18"/>
                <w:szCs w:val="18"/>
                <w:lang w:eastAsia="es-MX"/>
              </w:rPr>
              <w:t>4.63%</w:t>
            </w:r>
          </w:p>
        </w:tc>
      </w:tr>
    </w:tbl>
    <w:p w14:paraId="23E7CA5F" w14:textId="586F8E9C" w:rsidR="00665980" w:rsidRDefault="00665980" w:rsidP="00665980">
      <w:pPr>
        <w:jc w:val="both"/>
        <w:rPr>
          <w:rFonts w:ascii="Arial" w:hAnsi="Arial" w:cs="Arial"/>
        </w:rPr>
      </w:pPr>
      <w:r w:rsidRPr="004B12E4">
        <w:rPr>
          <w:rFonts w:ascii="Arial" w:hAnsi="Arial" w:cs="Arial"/>
        </w:rPr>
        <w:lastRenderedPageBreak/>
        <w:t xml:space="preserve">6. Si en los dos últimos años se realizaron cambios en los ordenamientos jurídicos del impuesto predial, es necesario que elabore un cuadro en el que se describa cuales </w:t>
      </w:r>
      <w:r>
        <w:rPr>
          <w:rFonts w:ascii="Arial" w:hAnsi="Arial" w:cs="Arial"/>
        </w:rPr>
        <w:t xml:space="preserve">fueron éstos.  </w:t>
      </w:r>
    </w:p>
    <w:p w14:paraId="4ABED382" w14:textId="15C4FE17" w:rsidR="00A92E6A" w:rsidRDefault="00A92E6A" w:rsidP="00665980">
      <w:pPr>
        <w:jc w:val="both"/>
        <w:rPr>
          <w:rFonts w:ascii="Arial" w:hAnsi="Arial" w:cs="Arial"/>
        </w:rPr>
      </w:pPr>
    </w:p>
    <w:p w14:paraId="4154865B" w14:textId="62B32E45" w:rsidR="00A92E6A" w:rsidRDefault="00A92E6A" w:rsidP="00665980">
      <w:pPr>
        <w:jc w:val="both"/>
        <w:rPr>
          <w:rFonts w:ascii="Arial" w:hAnsi="Arial" w:cs="Arial"/>
        </w:rPr>
      </w:pPr>
    </w:p>
    <w:p w14:paraId="7D27A689" w14:textId="77777777" w:rsidR="00A92E6A" w:rsidRPr="004B12E4" w:rsidRDefault="00A92E6A" w:rsidP="00A92E6A">
      <w:pPr>
        <w:ind w:firstLine="709"/>
        <w:jc w:val="both"/>
        <w:rPr>
          <w:rFonts w:ascii="Arial" w:hAnsi="Arial" w:cs="Arial"/>
        </w:rPr>
      </w:pPr>
      <w:r>
        <w:rPr>
          <w:rFonts w:ascii="Arial" w:hAnsi="Arial" w:cs="Arial"/>
        </w:rPr>
        <w:t>En los dos últimos años NO se han realizado cambios en los ordenamientos jurídicos del Impuesto Predial.</w:t>
      </w:r>
    </w:p>
    <w:p w14:paraId="7B3BE114" w14:textId="190C36AC" w:rsidR="00665980" w:rsidRDefault="00665980" w:rsidP="00665980">
      <w:pPr>
        <w:jc w:val="both"/>
        <w:rPr>
          <w:rFonts w:ascii="Arial" w:hAnsi="Arial" w:cs="Arial"/>
        </w:rPr>
      </w:pPr>
    </w:p>
    <w:p w14:paraId="049A296C" w14:textId="77777777" w:rsidR="00A92E6A" w:rsidRPr="004B12E4" w:rsidRDefault="00A92E6A" w:rsidP="00665980">
      <w:pPr>
        <w:jc w:val="both"/>
        <w:rPr>
          <w:rFonts w:ascii="Arial" w:hAnsi="Arial" w:cs="Arial"/>
        </w:rPr>
      </w:pPr>
    </w:p>
    <w:p w14:paraId="4336B32D" w14:textId="5F30B338" w:rsidR="00665980" w:rsidRDefault="00665980" w:rsidP="00665980">
      <w:pPr>
        <w:jc w:val="both"/>
        <w:rPr>
          <w:rFonts w:ascii="Arial" w:hAnsi="Arial" w:cs="Arial"/>
        </w:rPr>
      </w:pPr>
      <w:r w:rsidRPr="004B12E4">
        <w:rPr>
          <w:rFonts w:ascii="Arial" w:hAnsi="Arial" w:cs="Arial"/>
        </w:rPr>
        <w:t>7. En el caso de que durante el transcurso del año que se informa y del año inmediato ante</w:t>
      </w:r>
      <w:r>
        <w:rPr>
          <w:rFonts w:ascii="Arial" w:hAnsi="Arial" w:cs="Arial"/>
        </w:rPr>
        <w:t>rior al que se informa, se haya</w:t>
      </w:r>
      <w:r w:rsidRPr="004B12E4">
        <w:rPr>
          <w:rFonts w:ascii="Arial" w:hAnsi="Arial" w:cs="Arial"/>
        </w:rPr>
        <w:t xml:space="preserve"> </w:t>
      </w:r>
      <w:r>
        <w:rPr>
          <w:rFonts w:ascii="Arial" w:hAnsi="Arial" w:cs="Arial"/>
        </w:rPr>
        <w:t xml:space="preserve">creado </w:t>
      </w:r>
      <w:r w:rsidRPr="004B12E4">
        <w:rPr>
          <w:rFonts w:ascii="Arial" w:hAnsi="Arial" w:cs="Arial"/>
        </w:rPr>
        <w:t>fraccionamiento</w:t>
      </w:r>
      <w:r>
        <w:rPr>
          <w:rFonts w:ascii="Arial" w:hAnsi="Arial" w:cs="Arial"/>
        </w:rPr>
        <w:t>s</w:t>
      </w:r>
      <w:r w:rsidRPr="004B12E4">
        <w:rPr>
          <w:rFonts w:ascii="Arial" w:hAnsi="Arial" w:cs="Arial"/>
        </w:rPr>
        <w:t xml:space="preserve"> o complejos casa habitacionales, señale:</w:t>
      </w:r>
    </w:p>
    <w:p w14:paraId="6A585464" w14:textId="59AA737E" w:rsidR="002D480E" w:rsidRDefault="002D480E" w:rsidP="00665980">
      <w:pPr>
        <w:jc w:val="both"/>
        <w:rPr>
          <w:rFonts w:ascii="Arial" w:hAnsi="Arial" w:cs="Arial"/>
        </w:rPr>
      </w:pPr>
    </w:p>
    <w:p w14:paraId="7B1D8994" w14:textId="3733E6AE" w:rsidR="002D480E" w:rsidRDefault="002D480E" w:rsidP="00665980">
      <w:pPr>
        <w:jc w:val="both"/>
        <w:rPr>
          <w:rFonts w:ascii="Arial" w:hAnsi="Arial" w:cs="Arial"/>
        </w:rPr>
      </w:pPr>
    </w:p>
    <w:p w14:paraId="01EE7366" w14:textId="77777777" w:rsidR="002D480E" w:rsidRDefault="002D480E" w:rsidP="002D480E">
      <w:pPr>
        <w:ind w:firstLine="709"/>
        <w:jc w:val="both"/>
        <w:rPr>
          <w:rFonts w:ascii="Arial" w:hAnsi="Arial" w:cs="Arial"/>
        </w:rPr>
      </w:pPr>
      <w:r>
        <w:rPr>
          <w:rFonts w:ascii="Arial" w:hAnsi="Arial" w:cs="Arial"/>
        </w:rPr>
        <w:t xml:space="preserve">Durante el año que se informa y el año inmediato anterior, </w:t>
      </w:r>
      <w:r w:rsidRPr="002D480E">
        <w:rPr>
          <w:rFonts w:ascii="Arial" w:hAnsi="Arial" w:cs="Arial"/>
          <w:b/>
          <w:bCs/>
        </w:rPr>
        <w:t>NO</w:t>
      </w:r>
      <w:r>
        <w:rPr>
          <w:rFonts w:ascii="Arial" w:hAnsi="Arial" w:cs="Arial"/>
        </w:rPr>
        <w:t xml:space="preserve"> se crearon fraccionamientos o complejos habitacionales.</w:t>
      </w:r>
    </w:p>
    <w:p w14:paraId="5D257B0C" w14:textId="77777777" w:rsidR="002D480E" w:rsidRPr="004B12E4" w:rsidRDefault="002D480E" w:rsidP="00665980">
      <w:pPr>
        <w:jc w:val="both"/>
        <w:rPr>
          <w:rFonts w:ascii="Arial" w:hAnsi="Arial" w:cs="Arial"/>
        </w:rPr>
      </w:pPr>
    </w:p>
    <w:p w14:paraId="2484A961" w14:textId="77777777" w:rsidR="00665980" w:rsidRPr="004B12E4" w:rsidRDefault="00665980" w:rsidP="00665980">
      <w:pPr>
        <w:jc w:val="both"/>
        <w:rPr>
          <w:rFonts w:ascii="Arial" w:hAnsi="Arial" w:cs="Arial"/>
        </w:rPr>
      </w:pPr>
    </w:p>
    <w:p w14:paraId="1062B486" w14:textId="77777777" w:rsidR="00665980" w:rsidRPr="004B12E4" w:rsidRDefault="00665980" w:rsidP="00665980">
      <w:pPr>
        <w:jc w:val="both"/>
        <w:rPr>
          <w:rFonts w:ascii="Arial" w:hAnsi="Arial" w:cs="Arial"/>
        </w:rPr>
      </w:pPr>
    </w:p>
    <w:tbl>
      <w:tblPr>
        <w:tblW w:w="8489" w:type="dxa"/>
        <w:jc w:val="center"/>
        <w:tblCellMar>
          <w:left w:w="70" w:type="dxa"/>
          <w:right w:w="70" w:type="dxa"/>
        </w:tblCellMar>
        <w:tblLook w:val="04A0" w:firstRow="1" w:lastRow="0" w:firstColumn="1" w:lastColumn="0" w:noHBand="0" w:noVBand="1"/>
      </w:tblPr>
      <w:tblGrid>
        <w:gridCol w:w="1764"/>
        <w:gridCol w:w="1607"/>
        <w:gridCol w:w="1607"/>
        <w:gridCol w:w="1747"/>
        <w:gridCol w:w="1764"/>
      </w:tblGrid>
      <w:tr w:rsidR="00665980" w:rsidRPr="005C1FB2" w14:paraId="6E44E9E2" w14:textId="77777777" w:rsidTr="004740DC">
        <w:trPr>
          <w:trHeight w:val="322"/>
          <w:jc w:val="center"/>
        </w:trPr>
        <w:tc>
          <w:tcPr>
            <w:tcW w:w="1764"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5B43AB1"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 xml:space="preserve">Municipio </w:t>
            </w:r>
          </w:p>
        </w:tc>
        <w:tc>
          <w:tcPr>
            <w:tcW w:w="1607" w:type="dxa"/>
            <w:tcBorders>
              <w:top w:val="single" w:sz="4" w:space="0" w:color="auto"/>
              <w:left w:val="nil"/>
              <w:bottom w:val="single" w:sz="4" w:space="0" w:color="auto"/>
              <w:right w:val="single" w:sz="4" w:space="0" w:color="auto"/>
            </w:tcBorders>
            <w:shd w:val="clear" w:color="000000" w:fill="A6A6A6"/>
            <w:noWrap/>
            <w:vAlign w:val="center"/>
            <w:hideMark/>
          </w:tcPr>
          <w:p w14:paraId="5E3C731D"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Nombre Fracc.</w:t>
            </w:r>
          </w:p>
        </w:tc>
        <w:tc>
          <w:tcPr>
            <w:tcW w:w="1607" w:type="dxa"/>
            <w:tcBorders>
              <w:top w:val="single" w:sz="4" w:space="0" w:color="auto"/>
              <w:left w:val="nil"/>
              <w:bottom w:val="single" w:sz="4" w:space="0" w:color="auto"/>
              <w:right w:val="single" w:sz="4" w:space="0" w:color="auto"/>
            </w:tcBorders>
            <w:shd w:val="clear" w:color="000000" w:fill="A6A6A6"/>
            <w:noWrap/>
            <w:vAlign w:val="center"/>
            <w:hideMark/>
          </w:tcPr>
          <w:p w14:paraId="5018FF11"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No. Viviendas</w:t>
            </w:r>
          </w:p>
        </w:tc>
        <w:tc>
          <w:tcPr>
            <w:tcW w:w="1747" w:type="dxa"/>
            <w:tcBorders>
              <w:top w:val="single" w:sz="4" w:space="0" w:color="auto"/>
              <w:left w:val="nil"/>
              <w:bottom w:val="single" w:sz="4" w:space="0" w:color="auto"/>
              <w:right w:val="single" w:sz="4" w:space="0" w:color="auto"/>
            </w:tcBorders>
            <w:shd w:val="clear" w:color="000000" w:fill="A6A6A6"/>
            <w:noWrap/>
            <w:vAlign w:val="center"/>
            <w:hideMark/>
          </w:tcPr>
          <w:p w14:paraId="69FE1FB7"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Tipo de viviendas</w:t>
            </w:r>
          </w:p>
        </w:tc>
        <w:tc>
          <w:tcPr>
            <w:tcW w:w="1764" w:type="dxa"/>
            <w:tcBorders>
              <w:top w:val="single" w:sz="4" w:space="0" w:color="auto"/>
              <w:left w:val="nil"/>
              <w:bottom w:val="single" w:sz="4" w:space="0" w:color="auto"/>
              <w:right w:val="single" w:sz="4" w:space="0" w:color="auto"/>
            </w:tcBorders>
            <w:shd w:val="clear" w:color="000000" w:fill="A6A6A6"/>
            <w:noWrap/>
            <w:vAlign w:val="center"/>
            <w:hideMark/>
          </w:tcPr>
          <w:p w14:paraId="5513A8F0" w14:textId="77777777" w:rsidR="00665980" w:rsidRPr="005C1FB2" w:rsidRDefault="00665980" w:rsidP="004740DC">
            <w:pPr>
              <w:ind w:right="0"/>
              <w:rPr>
                <w:rFonts w:ascii="Arial" w:eastAsia="Times New Roman" w:hAnsi="Arial" w:cs="Arial"/>
                <w:b/>
                <w:bCs/>
                <w:color w:val="FFFFFF"/>
                <w:sz w:val="18"/>
                <w:szCs w:val="18"/>
                <w:lang w:eastAsia="es-MX"/>
              </w:rPr>
            </w:pPr>
            <w:r w:rsidRPr="005C1FB2">
              <w:rPr>
                <w:rFonts w:ascii="Arial" w:eastAsia="Times New Roman" w:hAnsi="Arial" w:cs="Arial"/>
                <w:b/>
                <w:bCs/>
                <w:color w:val="FFFFFF"/>
                <w:sz w:val="18"/>
                <w:szCs w:val="18"/>
                <w:lang w:eastAsia="es-MX"/>
              </w:rPr>
              <w:t>Recaudación</w:t>
            </w:r>
          </w:p>
        </w:tc>
      </w:tr>
      <w:tr w:rsidR="00665980" w:rsidRPr="005C1FB2" w14:paraId="6962A40C" w14:textId="77777777" w:rsidTr="004740DC">
        <w:trPr>
          <w:trHeight w:val="322"/>
          <w:jc w:val="center"/>
        </w:trPr>
        <w:tc>
          <w:tcPr>
            <w:tcW w:w="1764" w:type="dxa"/>
            <w:tcBorders>
              <w:top w:val="nil"/>
              <w:left w:val="single" w:sz="4" w:space="0" w:color="auto"/>
              <w:bottom w:val="single" w:sz="4" w:space="0" w:color="auto"/>
              <w:right w:val="single" w:sz="4" w:space="0" w:color="auto"/>
            </w:tcBorders>
            <w:shd w:val="clear" w:color="auto" w:fill="auto"/>
            <w:noWrap/>
            <w:vAlign w:val="bottom"/>
            <w:hideMark/>
          </w:tcPr>
          <w:p w14:paraId="64CD761D" w14:textId="77777777"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p>
        </w:tc>
        <w:tc>
          <w:tcPr>
            <w:tcW w:w="1607" w:type="dxa"/>
            <w:tcBorders>
              <w:top w:val="nil"/>
              <w:left w:val="nil"/>
              <w:bottom w:val="single" w:sz="4" w:space="0" w:color="auto"/>
              <w:right w:val="single" w:sz="4" w:space="0" w:color="auto"/>
            </w:tcBorders>
            <w:shd w:val="clear" w:color="auto" w:fill="auto"/>
            <w:noWrap/>
            <w:vAlign w:val="bottom"/>
            <w:hideMark/>
          </w:tcPr>
          <w:p w14:paraId="39392FD8" w14:textId="77777777"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p>
        </w:tc>
        <w:tc>
          <w:tcPr>
            <w:tcW w:w="1607" w:type="dxa"/>
            <w:tcBorders>
              <w:top w:val="nil"/>
              <w:left w:val="nil"/>
              <w:bottom w:val="single" w:sz="4" w:space="0" w:color="auto"/>
              <w:right w:val="single" w:sz="4" w:space="0" w:color="auto"/>
            </w:tcBorders>
            <w:shd w:val="clear" w:color="auto" w:fill="auto"/>
            <w:noWrap/>
            <w:vAlign w:val="bottom"/>
            <w:hideMark/>
          </w:tcPr>
          <w:p w14:paraId="61ED4E3A" w14:textId="77777777"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p>
        </w:tc>
        <w:tc>
          <w:tcPr>
            <w:tcW w:w="1747" w:type="dxa"/>
            <w:tcBorders>
              <w:top w:val="nil"/>
              <w:left w:val="nil"/>
              <w:bottom w:val="single" w:sz="4" w:space="0" w:color="auto"/>
              <w:right w:val="single" w:sz="4" w:space="0" w:color="auto"/>
            </w:tcBorders>
            <w:shd w:val="clear" w:color="auto" w:fill="auto"/>
            <w:noWrap/>
            <w:vAlign w:val="bottom"/>
            <w:hideMark/>
          </w:tcPr>
          <w:p w14:paraId="67DF0253" w14:textId="77777777"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p>
        </w:tc>
        <w:tc>
          <w:tcPr>
            <w:tcW w:w="1764" w:type="dxa"/>
            <w:tcBorders>
              <w:top w:val="nil"/>
              <w:left w:val="nil"/>
              <w:bottom w:val="single" w:sz="4" w:space="0" w:color="auto"/>
              <w:right w:val="single" w:sz="4" w:space="0" w:color="auto"/>
            </w:tcBorders>
            <w:shd w:val="clear" w:color="auto" w:fill="auto"/>
            <w:noWrap/>
            <w:vAlign w:val="bottom"/>
            <w:hideMark/>
          </w:tcPr>
          <w:p w14:paraId="716922A2" w14:textId="77777777"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p>
        </w:tc>
      </w:tr>
      <w:tr w:rsidR="00665980" w:rsidRPr="005C1FB2" w14:paraId="713A6BB2" w14:textId="77777777" w:rsidTr="004740DC">
        <w:trPr>
          <w:trHeight w:val="322"/>
          <w:jc w:val="center"/>
        </w:trPr>
        <w:tc>
          <w:tcPr>
            <w:tcW w:w="1764" w:type="dxa"/>
            <w:tcBorders>
              <w:top w:val="nil"/>
              <w:left w:val="single" w:sz="4" w:space="0" w:color="auto"/>
              <w:bottom w:val="single" w:sz="4" w:space="0" w:color="auto"/>
              <w:right w:val="single" w:sz="4" w:space="0" w:color="auto"/>
            </w:tcBorders>
            <w:shd w:val="clear" w:color="auto" w:fill="auto"/>
            <w:noWrap/>
            <w:vAlign w:val="bottom"/>
            <w:hideMark/>
          </w:tcPr>
          <w:p w14:paraId="083C62AA" w14:textId="77777777"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p>
        </w:tc>
        <w:tc>
          <w:tcPr>
            <w:tcW w:w="1607" w:type="dxa"/>
            <w:tcBorders>
              <w:top w:val="nil"/>
              <w:left w:val="nil"/>
              <w:bottom w:val="single" w:sz="4" w:space="0" w:color="auto"/>
              <w:right w:val="single" w:sz="4" w:space="0" w:color="auto"/>
            </w:tcBorders>
            <w:shd w:val="clear" w:color="auto" w:fill="auto"/>
            <w:noWrap/>
            <w:vAlign w:val="bottom"/>
            <w:hideMark/>
          </w:tcPr>
          <w:p w14:paraId="0FA1C25E" w14:textId="77777777"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p>
        </w:tc>
        <w:tc>
          <w:tcPr>
            <w:tcW w:w="1607" w:type="dxa"/>
            <w:tcBorders>
              <w:top w:val="nil"/>
              <w:left w:val="nil"/>
              <w:bottom w:val="single" w:sz="4" w:space="0" w:color="auto"/>
              <w:right w:val="single" w:sz="4" w:space="0" w:color="auto"/>
            </w:tcBorders>
            <w:shd w:val="clear" w:color="auto" w:fill="auto"/>
            <w:noWrap/>
            <w:vAlign w:val="bottom"/>
            <w:hideMark/>
          </w:tcPr>
          <w:p w14:paraId="4BAA42E0" w14:textId="77777777"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p>
        </w:tc>
        <w:tc>
          <w:tcPr>
            <w:tcW w:w="1747" w:type="dxa"/>
            <w:tcBorders>
              <w:top w:val="nil"/>
              <w:left w:val="nil"/>
              <w:bottom w:val="single" w:sz="4" w:space="0" w:color="auto"/>
              <w:right w:val="single" w:sz="4" w:space="0" w:color="auto"/>
            </w:tcBorders>
            <w:shd w:val="clear" w:color="auto" w:fill="auto"/>
            <w:noWrap/>
            <w:vAlign w:val="bottom"/>
            <w:hideMark/>
          </w:tcPr>
          <w:p w14:paraId="5DD46417" w14:textId="77777777"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p>
        </w:tc>
        <w:tc>
          <w:tcPr>
            <w:tcW w:w="1764" w:type="dxa"/>
            <w:tcBorders>
              <w:top w:val="nil"/>
              <w:left w:val="nil"/>
              <w:bottom w:val="single" w:sz="4" w:space="0" w:color="auto"/>
              <w:right w:val="single" w:sz="4" w:space="0" w:color="auto"/>
            </w:tcBorders>
            <w:shd w:val="clear" w:color="auto" w:fill="auto"/>
            <w:noWrap/>
            <w:vAlign w:val="bottom"/>
            <w:hideMark/>
          </w:tcPr>
          <w:p w14:paraId="3810A298" w14:textId="77777777"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p>
        </w:tc>
      </w:tr>
      <w:tr w:rsidR="00665980" w:rsidRPr="005C1FB2" w14:paraId="1853346B" w14:textId="77777777" w:rsidTr="004740DC">
        <w:trPr>
          <w:trHeight w:val="322"/>
          <w:jc w:val="center"/>
        </w:trPr>
        <w:tc>
          <w:tcPr>
            <w:tcW w:w="1764" w:type="dxa"/>
            <w:tcBorders>
              <w:top w:val="nil"/>
              <w:left w:val="single" w:sz="4" w:space="0" w:color="auto"/>
              <w:bottom w:val="single" w:sz="4" w:space="0" w:color="auto"/>
              <w:right w:val="single" w:sz="4" w:space="0" w:color="auto"/>
            </w:tcBorders>
            <w:shd w:val="clear" w:color="auto" w:fill="auto"/>
            <w:noWrap/>
            <w:vAlign w:val="bottom"/>
            <w:hideMark/>
          </w:tcPr>
          <w:p w14:paraId="69427AA1" w14:textId="77777777"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p>
        </w:tc>
        <w:tc>
          <w:tcPr>
            <w:tcW w:w="1607" w:type="dxa"/>
            <w:tcBorders>
              <w:top w:val="nil"/>
              <w:left w:val="nil"/>
              <w:bottom w:val="single" w:sz="4" w:space="0" w:color="auto"/>
              <w:right w:val="single" w:sz="4" w:space="0" w:color="auto"/>
            </w:tcBorders>
            <w:shd w:val="clear" w:color="auto" w:fill="auto"/>
            <w:noWrap/>
            <w:vAlign w:val="bottom"/>
            <w:hideMark/>
          </w:tcPr>
          <w:p w14:paraId="36677324" w14:textId="77777777"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p>
        </w:tc>
        <w:tc>
          <w:tcPr>
            <w:tcW w:w="1607" w:type="dxa"/>
            <w:tcBorders>
              <w:top w:val="nil"/>
              <w:left w:val="nil"/>
              <w:bottom w:val="single" w:sz="4" w:space="0" w:color="auto"/>
              <w:right w:val="single" w:sz="4" w:space="0" w:color="auto"/>
            </w:tcBorders>
            <w:shd w:val="clear" w:color="auto" w:fill="auto"/>
            <w:noWrap/>
            <w:vAlign w:val="bottom"/>
            <w:hideMark/>
          </w:tcPr>
          <w:p w14:paraId="39B90133" w14:textId="77777777"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p>
        </w:tc>
        <w:tc>
          <w:tcPr>
            <w:tcW w:w="1747" w:type="dxa"/>
            <w:tcBorders>
              <w:top w:val="nil"/>
              <w:left w:val="nil"/>
              <w:bottom w:val="single" w:sz="4" w:space="0" w:color="auto"/>
              <w:right w:val="single" w:sz="4" w:space="0" w:color="auto"/>
            </w:tcBorders>
            <w:shd w:val="clear" w:color="auto" w:fill="auto"/>
            <w:noWrap/>
            <w:vAlign w:val="bottom"/>
            <w:hideMark/>
          </w:tcPr>
          <w:p w14:paraId="096FC232" w14:textId="77777777"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p>
        </w:tc>
        <w:tc>
          <w:tcPr>
            <w:tcW w:w="1764" w:type="dxa"/>
            <w:tcBorders>
              <w:top w:val="nil"/>
              <w:left w:val="nil"/>
              <w:bottom w:val="single" w:sz="4" w:space="0" w:color="auto"/>
              <w:right w:val="single" w:sz="4" w:space="0" w:color="auto"/>
            </w:tcBorders>
            <w:shd w:val="clear" w:color="auto" w:fill="auto"/>
            <w:noWrap/>
            <w:vAlign w:val="bottom"/>
            <w:hideMark/>
          </w:tcPr>
          <w:p w14:paraId="1F79A247" w14:textId="77777777" w:rsidR="00665980" w:rsidRPr="005C1FB2" w:rsidRDefault="00665980" w:rsidP="004740DC">
            <w:pPr>
              <w:ind w:right="0"/>
              <w:jc w:val="left"/>
              <w:rPr>
                <w:rFonts w:ascii="Arial" w:eastAsia="Times New Roman" w:hAnsi="Arial" w:cs="Arial"/>
                <w:color w:val="000000"/>
                <w:lang w:eastAsia="es-MX"/>
              </w:rPr>
            </w:pPr>
            <w:r w:rsidRPr="005C1FB2">
              <w:rPr>
                <w:rFonts w:ascii="Arial" w:eastAsia="Times New Roman" w:hAnsi="Arial" w:cs="Arial"/>
                <w:color w:val="000000"/>
                <w:lang w:eastAsia="es-MX"/>
              </w:rPr>
              <w:t> </w:t>
            </w:r>
          </w:p>
        </w:tc>
      </w:tr>
    </w:tbl>
    <w:p w14:paraId="4B0EB04E" w14:textId="77777777" w:rsidR="00665980" w:rsidRPr="004B12E4" w:rsidRDefault="00665980" w:rsidP="00665980">
      <w:pPr>
        <w:jc w:val="both"/>
        <w:rPr>
          <w:rFonts w:ascii="Arial" w:hAnsi="Arial" w:cs="Arial"/>
        </w:rPr>
      </w:pPr>
    </w:p>
    <w:p w14:paraId="0D8E8C76" w14:textId="77777777" w:rsidR="00665980" w:rsidRPr="004B12E4" w:rsidRDefault="00665980" w:rsidP="00665980">
      <w:pPr>
        <w:jc w:val="both"/>
        <w:rPr>
          <w:rFonts w:ascii="Arial" w:hAnsi="Arial" w:cs="Arial"/>
        </w:rPr>
      </w:pPr>
    </w:p>
    <w:p w14:paraId="30AF4277" w14:textId="77777777" w:rsidR="00665980" w:rsidRPr="00665980" w:rsidRDefault="00665980" w:rsidP="00665980">
      <w:pPr>
        <w:jc w:val="both"/>
        <w:rPr>
          <w:rFonts w:ascii="Arial" w:hAnsi="Arial" w:cs="Arial"/>
        </w:rPr>
      </w:pPr>
      <w:r w:rsidRPr="004B12E4">
        <w:rPr>
          <w:rFonts w:ascii="Arial" w:hAnsi="Arial" w:cs="Arial"/>
        </w:rPr>
        <w:t>8. Si durante el ejercicio se desarrollaron algunas de las siguientes acciones, describa cómo se llevaron a cabo y cuál fue el impacto en la recaudación (es necesario anexar documentos que amparen dichas acciones)</w:t>
      </w:r>
      <w:r>
        <w:rPr>
          <w:rFonts w:ascii="Arial" w:hAnsi="Arial" w:cs="Arial"/>
        </w:rPr>
        <w:t>.</w:t>
      </w:r>
    </w:p>
    <w:p w14:paraId="4E95A087" w14:textId="77777777" w:rsidR="00665980" w:rsidRPr="004B12E4" w:rsidRDefault="00665980" w:rsidP="00665980">
      <w:pPr>
        <w:pStyle w:val="Prrafodelista"/>
        <w:numPr>
          <w:ilvl w:val="0"/>
          <w:numId w:val="2"/>
        </w:numPr>
        <w:jc w:val="both"/>
        <w:rPr>
          <w:rFonts w:ascii="Arial" w:hAnsi="Arial" w:cs="Arial"/>
        </w:rPr>
      </w:pPr>
      <w:r w:rsidRPr="004B12E4">
        <w:rPr>
          <w:rFonts w:ascii="Arial" w:hAnsi="Arial" w:cs="Arial"/>
        </w:rPr>
        <w:t>Programa de modernización catastral</w:t>
      </w:r>
    </w:p>
    <w:p w14:paraId="5D3C37F4" w14:textId="77777777" w:rsidR="00665980" w:rsidRPr="004B12E4" w:rsidRDefault="00665980" w:rsidP="00665980">
      <w:pPr>
        <w:pStyle w:val="Prrafodelista"/>
        <w:numPr>
          <w:ilvl w:val="0"/>
          <w:numId w:val="2"/>
        </w:numPr>
        <w:jc w:val="both"/>
        <w:rPr>
          <w:rFonts w:ascii="Arial" w:hAnsi="Arial" w:cs="Arial"/>
        </w:rPr>
      </w:pPr>
      <w:r w:rsidRPr="004B12E4">
        <w:rPr>
          <w:rFonts w:ascii="Arial" w:hAnsi="Arial" w:cs="Arial"/>
        </w:rPr>
        <w:t>Actualización de base de datos</w:t>
      </w:r>
    </w:p>
    <w:p w14:paraId="6A3B6E78" w14:textId="77777777" w:rsidR="00665980" w:rsidRPr="004B12E4" w:rsidRDefault="00665980" w:rsidP="00665980">
      <w:pPr>
        <w:pStyle w:val="Prrafodelista"/>
        <w:numPr>
          <w:ilvl w:val="0"/>
          <w:numId w:val="2"/>
        </w:numPr>
        <w:jc w:val="both"/>
        <w:rPr>
          <w:rFonts w:ascii="Arial" w:hAnsi="Arial" w:cs="Arial"/>
        </w:rPr>
      </w:pPr>
      <w:r w:rsidRPr="004B12E4">
        <w:rPr>
          <w:rFonts w:ascii="Arial" w:hAnsi="Arial" w:cs="Arial"/>
        </w:rPr>
        <w:t>Inspecciones y verificaciones de uso de suelo</w:t>
      </w:r>
    </w:p>
    <w:p w14:paraId="0509E1D7" w14:textId="77777777" w:rsidR="00665980" w:rsidRPr="004B12E4" w:rsidRDefault="00665980" w:rsidP="00665980">
      <w:pPr>
        <w:pStyle w:val="Prrafodelista"/>
        <w:numPr>
          <w:ilvl w:val="0"/>
          <w:numId w:val="2"/>
        </w:numPr>
        <w:jc w:val="both"/>
        <w:rPr>
          <w:rFonts w:ascii="Arial" w:hAnsi="Arial" w:cs="Arial"/>
        </w:rPr>
      </w:pPr>
      <w:r w:rsidRPr="004B12E4">
        <w:rPr>
          <w:rFonts w:ascii="Arial" w:hAnsi="Arial" w:cs="Arial"/>
        </w:rPr>
        <w:t>Dictámenes de uso de suelo y de impacto urbano</w:t>
      </w:r>
    </w:p>
    <w:p w14:paraId="6729AC53" w14:textId="77777777" w:rsidR="00665980" w:rsidRPr="004B12E4" w:rsidRDefault="00665980" w:rsidP="00665980">
      <w:pPr>
        <w:pStyle w:val="Prrafodelista"/>
        <w:numPr>
          <w:ilvl w:val="0"/>
          <w:numId w:val="2"/>
        </w:numPr>
        <w:jc w:val="both"/>
        <w:rPr>
          <w:rFonts w:ascii="Arial" w:hAnsi="Arial" w:cs="Arial"/>
        </w:rPr>
      </w:pPr>
      <w:r w:rsidRPr="004B12E4">
        <w:rPr>
          <w:rFonts w:ascii="Arial" w:hAnsi="Arial" w:cs="Arial"/>
        </w:rPr>
        <w:t>Regularización de construcciones</w:t>
      </w:r>
    </w:p>
    <w:p w14:paraId="44C4E756" w14:textId="77777777" w:rsidR="00665980" w:rsidRPr="004B12E4" w:rsidRDefault="00665980" w:rsidP="00665980">
      <w:pPr>
        <w:pStyle w:val="Prrafodelista"/>
        <w:numPr>
          <w:ilvl w:val="0"/>
          <w:numId w:val="2"/>
        </w:numPr>
        <w:jc w:val="both"/>
        <w:rPr>
          <w:rFonts w:ascii="Arial" w:hAnsi="Arial" w:cs="Arial"/>
        </w:rPr>
      </w:pPr>
      <w:r w:rsidRPr="004B12E4">
        <w:rPr>
          <w:rFonts w:ascii="Arial" w:hAnsi="Arial" w:cs="Arial"/>
        </w:rPr>
        <w:t>Certificación de mejoramiento de la imagen urbana</w:t>
      </w:r>
    </w:p>
    <w:p w14:paraId="50EB9965" w14:textId="77777777" w:rsidR="00665980" w:rsidRPr="004B12E4" w:rsidRDefault="00665980" w:rsidP="00665980">
      <w:pPr>
        <w:pStyle w:val="Prrafodelista"/>
        <w:numPr>
          <w:ilvl w:val="0"/>
          <w:numId w:val="2"/>
        </w:numPr>
        <w:jc w:val="both"/>
        <w:rPr>
          <w:rFonts w:ascii="Arial" w:hAnsi="Arial" w:cs="Arial"/>
        </w:rPr>
      </w:pPr>
      <w:r w:rsidRPr="004B12E4">
        <w:rPr>
          <w:rFonts w:ascii="Arial" w:hAnsi="Arial" w:cs="Arial"/>
        </w:rPr>
        <w:t>Unificación de predios</w:t>
      </w:r>
    </w:p>
    <w:p w14:paraId="796898A5" w14:textId="77777777" w:rsidR="00665980" w:rsidRPr="004B12E4" w:rsidRDefault="00665980" w:rsidP="00665980">
      <w:pPr>
        <w:pStyle w:val="Prrafodelista"/>
        <w:numPr>
          <w:ilvl w:val="0"/>
          <w:numId w:val="2"/>
        </w:numPr>
        <w:jc w:val="both"/>
        <w:rPr>
          <w:rFonts w:ascii="Arial" w:hAnsi="Arial" w:cs="Arial"/>
        </w:rPr>
      </w:pPr>
      <w:r w:rsidRPr="004B12E4">
        <w:rPr>
          <w:rFonts w:ascii="Arial" w:hAnsi="Arial" w:cs="Arial"/>
        </w:rPr>
        <w:t>Otra (especificar)</w:t>
      </w:r>
    </w:p>
    <w:p w14:paraId="3CB4F3CB" w14:textId="77777777" w:rsidR="00665980" w:rsidRPr="004B12E4" w:rsidRDefault="00665980" w:rsidP="00665980">
      <w:pPr>
        <w:jc w:val="both"/>
        <w:rPr>
          <w:rFonts w:ascii="Arial" w:hAnsi="Arial" w:cs="Arial"/>
        </w:rPr>
      </w:pPr>
    </w:p>
    <w:p w14:paraId="04F98459" w14:textId="77777777" w:rsidR="00665980" w:rsidRPr="004B12E4" w:rsidRDefault="00665980" w:rsidP="00665980">
      <w:pPr>
        <w:jc w:val="both"/>
        <w:rPr>
          <w:rFonts w:ascii="Arial" w:hAnsi="Arial" w:cs="Arial"/>
        </w:rPr>
      </w:pPr>
      <w:r w:rsidRPr="004B12E4">
        <w:rPr>
          <w:rFonts w:ascii="Arial" w:hAnsi="Arial" w:cs="Arial"/>
        </w:rPr>
        <w:t>Se solicita que se describa a detalle las acciones que se realizaron durante el ejercicio y anexar documentos comprobatorios.</w:t>
      </w:r>
    </w:p>
    <w:p w14:paraId="7356F663" w14:textId="13C03928" w:rsidR="00665980" w:rsidRDefault="00665980" w:rsidP="00665980">
      <w:pPr>
        <w:pStyle w:val="Prrafodelista"/>
        <w:jc w:val="both"/>
        <w:rPr>
          <w:rFonts w:ascii="Arial" w:hAnsi="Arial" w:cs="Arial"/>
        </w:rPr>
      </w:pPr>
    </w:p>
    <w:p w14:paraId="2C145494" w14:textId="77777777" w:rsidR="004A1590" w:rsidRDefault="004A1590" w:rsidP="004A1590">
      <w:pPr>
        <w:pStyle w:val="Prrafodelista"/>
        <w:numPr>
          <w:ilvl w:val="0"/>
          <w:numId w:val="4"/>
        </w:numPr>
        <w:jc w:val="both"/>
        <w:rPr>
          <w:rFonts w:ascii="Arial" w:hAnsi="Arial" w:cs="Arial"/>
        </w:rPr>
      </w:pPr>
      <w:r>
        <w:rPr>
          <w:rFonts w:ascii="Arial" w:hAnsi="Arial" w:cs="Arial"/>
        </w:rPr>
        <w:t>Programa de modernización Catastral.</w:t>
      </w:r>
    </w:p>
    <w:p w14:paraId="22FD7FD8" w14:textId="77777777" w:rsidR="004A1590" w:rsidRDefault="004A1590" w:rsidP="004A1590">
      <w:pPr>
        <w:pStyle w:val="Prrafodelista"/>
        <w:ind w:left="1080"/>
        <w:jc w:val="both"/>
        <w:rPr>
          <w:rFonts w:ascii="Arial" w:hAnsi="Arial" w:cs="Arial"/>
        </w:rPr>
      </w:pPr>
      <w:r w:rsidRPr="006A2880">
        <w:rPr>
          <w:rFonts w:ascii="Arial" w:hAnsi="Arial" w:cs="Arial"/>
        </w:rPr>
        <w:t xml:space="preserve">Se actualizo el sistema de catastro, logrando con esto </w:t>
      </w:r>
      <w:r>
        <w:rPr>
          <w:rFonts w:ascii="Arial" w:hAnsi="Arial" w:cs="Arial"/>
        </w:rPr>
        <w:t>tener un mejor control de los movimientos de alta, bajas o cambios de los predios del Municipio, mejorar en el sistema de valuación, aplicando de manera eficiente las tablas vigentes en la ley de ingresos.</w:t>
      </w:r>
    </w:p>
    <w:p w14:paraId="721E3F48" w14:textId="77777777" w:rsidR="004A1590" w:rsidRDefault="004A1590" w:rsidP="004A1590">
      <w:pPr>
        <w:pStyle w:val="Prrafodelista"/>
        <w:ind w:left="1080"/>
        <w:jc w:val="both"/>
        <w:rPr>
          <w:rFonts w:ascii="Arial" w:hAnsi="Arial" w:cs="Arial"/>
        </w:rPr>
      </w:pPr>
    </w:p>
    <w:p w14:paraId="0D6EA7BE" w14:textId="10AEEE85" w:rsidR="004A1590" w:rsidRDefault="004A1590" w:rsidP="004A1590">
      <w:pPr>
        <w:pStyle w:val="Prrafodelista"/>
        <w:ind w:left="1080"/>
        <w:jc w:val="both"/>
        <w:rPr>
          <w:rFonts w:ascii="Arial" w:hAnsi="Arial" w:cs="Arial"/>
        </w:rPr>
      </w:pPr>
      <w:r>
        <w:rPr>
          <w:rFonts w:ascii="Arial" w:hAnsi="Arial" w:cs="Arial"/>
        </w:rPr>
        <w:t xml:space="preserve">Se adquirieron </w:t>
      </w:r>
      <w:r w:rsidR="00EF792E">
        <w:rPr>
          <w:rFonts w:ascii="Arial" w:hAnsi="Arial" w:cs="Arial"/>
        </w:rPr>
        <w:t>4</w:t>
      </w:r>
      <w:r>
        <w:rPr>
          <w:rFonts w:ascii="Arial" w:hAnsi="Arial" w:cs="Arial"/>
        </w:rPr>
        <w:t xml:space="preserve"> equipos de cómputo y tres equipos de medición laser, mejorando la atención al contribuyente y agilizando los tramites catastrales, las herramientas de valuación y reduciendo los tiempos para el alta de predios o las modificaciones en las construcciones. </w:t>
      </w:r>
    </w:p>
    <w:p w14:paraId="6925DDCA" w14:textId="00823EB9" w:rsidR="004A1590" w:rsidRDefault="00670320" w:rsidP="004A1590">
      <w:pPr>
        <w:pStyle w:val="Prrafodelista"/>
        <w:ind w:left="1080"/>
        <w:jc w:val="both"/>
        <w:rPr>
          <w:rFonts w:ascii="Arial" w:hAnsi="Arial" w:cs="Arial"/>
        </w:rPr>
      </w:pPr>
      <w:r>
        <w:rPr>
          <w:rFonts w:ascii="Arial" w:hAnsi="Arial" w:cs="Arial"/>
        </w:rPr>
        <w:lastRenderedPageBreak/>
        <w:t>Imágenes de sistema de catastro.</w:t>
      </w:r>
    </w:p>
    <w:p w14:paraId="6CBA904E" w14:textId="240889B8" w:rsidR="004A1590" w:rsidRPr="006A2880" w:rsidRDefault="00670320" w:rsidP="004A1590">
      <w:pPr>
        <w:pStyle w:val="Prrafodelista"/>
        <w:ind w:left="1080"/>
        <w:jc w:val="both"/>
        <w:rPr>
          <w:rFonts w:ascii="Arial" w:hAnsi="Arial" w:cs="Arial"/>
        </w:rPr>
      </w:pPr>
      <w:r w:rsidRPr="001C0E83">
        <w:rPr>
          <w:rFonts w:ascii="Arial" w:hAnsi="Arial" w:cs="Arial"/>
          <w:noProof/>
        </w:rPr>
        <w:drawing>
          <wp:anchor distT="0" distB="0" distL="114300" distR="114300" simplePos="0" relativeHeight="251661312" behindDoc="0" locked="0" layoutInCell="1" allowOverlap="1" wp14:anchorId="3D2AA698" wp14:editId="5E329D15">
            <wp:simplePos x="0" y="0"/>
            <wp:positionH relativeFrom="margin">
              <wp:posOffset>-497840</wp:posOffset>
            </wp:positionH>
            <wp:positionV relativeFrom="margin">
              <wp:posOffset>433705</wp:posOffset>
            </wp:positionV>
            <wp:extent cx="6936740" cy="3590925"/>
            <wp:effectExtent l="0" t="0" r="0"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36740" cy="3590925"/>
                    </a:xfrm>
                    <a:prstGeom prst="rect">
                      <a:avLst/>
                    </a:prstGeom>
                  </pic:spPr>
                </pic:pic>
              </a:graphicData>
            </a:graphic>
            <wp14:sizeRelH relativeFrom="margin">
              <wp14:pctWidth>0</wp14:pctWidth>
            </wp14:sizeRelH>
            <wp14:sizeRelV relativeFrom="margin">
              <wp14:pctHeight>0</wp14:pctHeight>
            </wp14:sizeRelV>
          </wp:anchor>
        </w:drawing>
      </w:r>
    </w:p>
    <w:p w14:paraId="4C3EFF30" w14:textId="4A04CE1D" w:rsidR="004A1590" w:rsidRDefault="004A1590" w:rsidP="004A1590">
      <w:pPr>
        <w:pStyle w:val="Prrafodelista"/>
        <w:ind w:left="1080"/>
        <w:jc w:val="both"/>
        <w:rPr>
          <w:rFonts w:ascii="Arial" w:hAnsi="Arial" w:cs="Arial"/>
        </w:rPr>
      </w:pPr>
    </w:p>
    <w:p w14:paraId="27D0C236" w14:textId="19296BBA" w:rsidR="004A1590" w:rsidRDefault="004A1590" w:rsidP="004A1590">
      <w:pPr>
        <w:pStyle w:val="Prrafodelista"/>
        <w:ind w:left="1080"/>
        <w:jc w:val="both"/>
        <w:rPr>
          <w:rFonts w:ascii="Arial" w:hAnsi="Arial" w:cs="Arial"/>
        </w:rPr>
      </w:pPr>
    </w:p>
    <w:p w14:paraId="0EB74911" w14:textId="73D8E1FF" w:rsidR="004A1590" w:rsidRDefault="004A1590" w:rsidP="004A1590">
      <w:pPr>
        <w:pStyle w:val="Prrafodelista"/>
        <w:ind w:left="1080"/>
        <w:jc w:val="both"/>
        <w:rPr>
          <w:rFonts w:ascii="Arial" w:hAnsi="Arial" w:cs="Arial"/>
        </w:rPr>
      </w:pPr>
    </w:p>
    <w:p w14:paraId="287AD48A" w14:textId="356406BA" w:rsidR="004A1590" w:rsidRDefault="00670320" w:rsidP="004A1590">
      <w:pPr>
        <w:pStyle w:val="Prrafodelista"/>
        <w:ind w:left="1080"/>
        <w:jc w:val="both"/>
        <w:rPr>
          <w:rFonts w:ascii="Arial" w:hAnsi="Arial" w:cs="Arial"/>
        </w:rPr>
      </w:pPr>
      <w:r w:rsidRPr="001C0E83">
        <w:rPr>
          <w:rFonts w:ascii="Arial" w:hAnsi="Arial" w:cs="Arial"/>
          <w:noProof/>
        </w:rPr>
        <w:drawing>
          <wp:anchor distT="0" distB="0" distL="114300" distR="114300" simplePos="0" relativeHeight="251662336" behindDoc="0" locked="0" layoutInCell="1" allowOverlap="1" wp14:anchorId="1A562DA3" wp14:editId="3159B987">
            <wp:simplePos x="0" y="0"/>
            <wp:positionH relativeFrom="margin">
              <wp:posOffset>-537845</wp:posOffset>
            </wp:positionH>
            <wp:positionV relativeFrom="margin">
              <wp:posOffset>4719320</wp:posOffset>
            </wp:positionV>
            <wp:extent cx="6976110" cy="3457575"/>
            <wp:effectExtent l="0" t="0" r="0"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76110" cy="3457575"/>
                    </a:xfrm>
                    <a:prstGeom prst="rect">
                      <a:avLst/>
                    </a:prstGeom>
                  </pic:spPr>
                </pic:pic>
              </a:graphicData>
            </a:graphic>
            <wp14:sizeRelH relativeFrom="margin">
              <wp14:pctWidth>0</wp14:pctWidth>
            </wp14:sizeRelH>
            <wp14:sizeRelV relativeFrom="margin">
              <wp14:pctHeight>0</wp14:pctHeight>
            </wp14:sizeRelV>
          </wp:anchor>
        </w:drawing>
      </w:r>
    </w:p>
    <w:p w14:paraId="0B3870ED" w14:textId="3E0562DB" w:rsidR="004A1590" w:rsidRDefault="00670320" w:rsidP="004A1590">
      <w:pPr>
        <w:pStyle w:val="Prrafodelista"/>
        <w:ind w:left="1080"/>
        <w:jc w:val="both"/>
        <w:rPr>
          <w:rFonts w:ascii="Arial" w:hAnsi="Arial" w:cs="Arial"/>
        </w:rPr>
      </w:pPr>
      <w:r>
        <w:rPr>
          <w:rFonts w:ascii="Arial" w:hAnsi="Arial" w:cs="Arial"/>
        </w:rPr>
        <w:lastRenderedPageBreak/>
        <w:t>Evidencia de 4 equipos nuevos y 3 equipos de medición.</w:t>
      </w:r>
    </w:p>
    <w:p w14:paraId="0F50EFD2" w14:textId="767EB903" w:rsidR="004A1590" w:rsidRDefault="004A1590" w:rsidP="004A1590">
      <w:pPr>
        <w:pStyle w:val="Prrafodelista"/>
        <w:ind w:left="1080"/>
        <w:jc w:val="both"/>
        <w:rPr>
          <w:rFonts w:ascii="Arial" w:hAnsi="Arial" w:cs="Arial"/>
        </w:rPr>
      </w:pPr>
    </w:p>
    <w:p w14:paraId="2F0CF5DA" w14:textId="767C105D" w:rsidR="004A1590" w:rsidRDefault="004A1590" w:rsidP="004A1590">
      <w:pPr>
        <w:pStyle w:val="Prrafodelista"/>
        <w:ind w:left="1080"/>
        <w:jc w:val="both"/>
        <w:rPr>
          <w:rFonts w:ascii="Arial" w:hAnsi="Arial" w:cs="Arial"/>
        </w:rPr>
      </w:pPr>
    </w:p>
    <w:p w14:paraId="1F406644" w14:textId="62AF09F3" w:rsidR="004A1590" w:rsidRDefault="00670320" w:rsidP="004A1590">
      <w:pPr>
        <w:pStyle w:val="Prrafodelista"/>
        <w:ind w:left="1080"/>
        <w:jc w:val="both"/>
        <w:rPr>
          <w:rFonts w:ascii="Arial" w:hAnsi="Arial" w:cs="Arial"/>
        </w:rPr>
      </w:pPr>
      <w:r>
        <w:rPr>
          <w:noProof/>
        </w:rPr>
        <w:drawing>
          <wp:anchor distT="0" distB="0" distL="114300" distR="114300" simplePos="0" relativeHeight="251675648" behindDoc="0" locked="0" layoutInCell="1" allowOverlap="1" wp14:anchorId="45548FB3" wp14:editId="228E338D">
            <wp:simplePos x="0" y="0"/>
            <wp:positionH relativeFrom="page">
              <wp:posOffset>1238250</wp:posOffset>
            </wp:positionH>
            <wp:positionV relativeFrom="paragraph">
              <wp:posOffset>151130</wp:posOffset>
            </wp:positionV>
            <wp:extent cx="4075430" cy="3056890"/>
            <wp:effectExtent l="0" t="0" r="127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5430" cy="3056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00FC8" w14:textId="15687076" w:rsidR="004A1590" w:rsidRDefault="00670320" w:rsidP="004A1590">
      <w:pPr>
        <w:pStyle w:val="Prrafodelista"/>
        <w:ind w:left="1080"/>
        <w:jc w:val="both"/>
        <w:rPr>
          <w:rFonts w:ascii="Arial" w:hAnsi="Arial" w:cs="Arial"/>
        </w:rPr>
      </w:pPr>
      <w:r>
        <w:rPr>
          <w:noProof/>
        </w:rPr>
        <w:drawing>
          <wp:anchor distT="0" distB="0" distL="114300" distR="114300" simplePos="0" relativeHeight="251676672" behindDoc="0" locked="0" layoutInCell="1" allowOverlap="1" wp14:anchorId="69115C17" wp14:editId="5A06CC6D">
            <wp:simplePos x="0" y="0"/>
            <wp:positionH relativeFrom="column">
              <wp:posOffset>0</wp:posOffset>
            </wp:positionH>
            <wp:positionV relativeFrom="paragraph">
              <wp:posOffset>3424555</wp:posOffset>
            </wp:positionV>
            <wp:extent cx="4352925" cy="4209415"/>
            <wp:effectExtent l="0" t="0" r="9525" b="63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523" r="11915"/>
                    <a:stretch/>
                  </pic:blipFill>
                  <pic:spPr bwMode="auto">
                    <a:xfrm>
                      <a:off x="0" y="0"/>
                      <a:ext cx="4352925" cy="420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A0D4D" w14:textId="3CB48F2E" w:rsidR="004A1590" w:rsidRDefault="00A44272" w:rsidP="004A1590">
      <w:pPr>
        <w:spacing w:before="100" w:beforeAutospacing="1" w:after="100" w:afterAutospacing="1"/>
        <w:ind w:right="0"/>
        <w:jc w:val="left"/>
        <w:rPr>
          <w:rFonts w:ascii="Arial" w:hAnsi="Arial" w:cs="Arial"/>
        </w:rPr>
      </w:pPr>
      <w:r>
        <w:rPr>
          <w:noProof/>
        </w:rPr>
        <w:lastRenderedPageBreak/>
        <w:drawing>
          <wp:anchor distT="0" distB="0" distL="114300" distR="114300" simplePos="0" relativeHeight="251678720" behindDoc="0" locked="0" layoutInCell="1" allowOverlap="1" wp14:anchorId="75E5BB23" wp14:editId="105B95EF">
            <wp:simplePos x="0" y="0"/>
            <wp:positionH relativeFrom="margin">
              <wp:posOffset>120015</wp:posOffset>
            </wp:positionH>
            <wp:positionV relativeFrom="paragraph">
              <wp:posOffset>4341495</wp:posOffset>
            </wp:positionV>
            <wp:extent cx="5219700" cy="391414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9700" cy="391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320">
        <w:rPr>
          <w:noProof/>
        </w:rPr>
        <w:drawing>
          <wp:anchor distT="0" distB="0" distL="114300" distR="114300" simplePos="0" relativeHeight="251677696" behindDoc="0" locked="0" layoutInCell="1" allowOverlap="1" wp14:anchorId="0C0BB592" wp14:editId="0B2E90C7">
            <wp:simplePos x="0" y="0"/>
            <wp:positionH relativeFrom="margin">
              <wp:align>left</wp:align>
            </wp:positionH>
            <wp:positionV relativeFrom="paragraph">
              <wp:posOffset>0</wp:posOffset>
            </wp:positionV>
            <wp:extent cx="5447665" cy="4086225"/>
            <wp:effectExtent l="0" t="0" r="63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7665" cy="408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F4F75" w14:textId="7798336F" w:rsidR="00670320" w:rsidRDefault="00A44272" w:rsidP="004A1590">
      <w:pPr>
        <w:spacing w:before="100" w:beforeAutospacing="1" w:after="100" w:afterAutospacing="1"/>
        <w:ind w:right="0"/>
        <w:jc w:val="left"/>
        <w:rPr>
          <w:rFonts w:ascii="Arial" w:hAnsi="Arial" w:cs="Arial"/>
        </w:rPr>
      </w:pPr>
      <w:r>
        <w:rPr>
          <w:noProof/>
        </w:rPr>
        <w:lastRenderedPageBreak/>
        <w:drawing>
          <wp:anchor distT="0" distB="0" distL="114300" distR="114300" simplePos="0" relativeHeight="251689984" behindDoc="0" locked="0" layoutInCell="1" allowOverlap="1" wp14:anchorId="05494C16" wp14:editId="24FA12D3">
            <wp:simplePos x="0" y="0"/>
            <wp:positionH relativeFrom="margin">
              <wp:posOffset>1133475</wp:posOffset>
            </wp:positionH>
            <wp:positionV relativeFrom="margin">
              <wp:align>top</wp:align>
            </wp:positionV>
            <wp:extent cx="3914775" cy="5593715"/>
            <wp:effectExtent l="0" t="1270" r="8255" b="825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3914775" cy="5593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B9B44C" w14:textId="42C06B66" w:rsidR="00665980" w:rsidRPr="004B12E4" w:rsidRDefault="00665980" w:rsidP="00665980">
      <w:pPr>
        <w:jc w:val="both"/>
        <w:rPr>
          <w:rFonts w:ascii="Arial" w:hAnsi="Arial" w:cs="Arial"/>
        </w:rPr>
      </w:pPr>
      <w:r w:rsidRPr="004B12E4">
        <w:rPr>
          <w:rFonts w:ascii="Arial" w:hAnsi="Arial" w:cs="Arial"/>
        </w:rPr>
        <w:t>9. Si se realizaron algunas de las siguientes acciones administrativas para aumentar o disminuir el potencial recaudatorio en el cobro del impuesto predial, es necesario que describa cómo se realizaron y anexe documentos que amparen dichas acciones.</w:t>
      </w:r>
    </w:p>
    <w:p w14:paraId="2C46C471" w14:textId="77777777" w:rsidR="00665980" w:rsidRPr="004B12E4" w:rsidRDefault="00665980" w:rsidP="00665980">
      <w:pPr>
        <w:jc w:val="both"/>
        <w:rPr>
          <w:rFonts w:ascii="Arial" w:hAnsi="Arial" w:cs="Arial"/>
        </w:rPr>
      </w:pPr>
    </w:p>
    <w:p w14:paraId="31EAEE0E" w14:textId="77777777" w:rsidR="00665980" w:rsidRPr="004B12E4" w:rsidRDefault="00665980" w:rsidP="00665980">
      <w:pPr>
        <w:pStyle w:val="Prrafodelista"/>
        <w:numPr>
          <w:ilvl w:val="0"/>
          <w:numId w:val="1"/>
        </w:numPr>
        <w:jc w:val="both"/>
        <w:rPr>
          <w:rFonts w:ascii="Arial" w:hAnsi="Arial" w:cs="Arial"/>
        </w:rPr>
      </w:pPr>
      <w:r w:rsidRPr="004B12E4">
        <w:rPr>
          <w:rFonts w:ascii="Arial" w:hAnsi="Arial" w:cs="Arial"/>
        </w:rPr>
        <w:t>Actualización de catastro permanente</w:t>
      </w:r>
    </w:p>
    <w:p w14:paraId="1CBB621C" w14:textId="77777777" w:rsidR="00665980" w:rsidRPr="004B12E4" w:rsidRDefault="00665980" w:rsidP="00665980">
      <w:pPr>
        <w:pStyle w:val="Prrafodelista"/>
        <w:numPr>
          <w:ilvl w:val="0"/>
          <w:numId w:val="1"/>
        </w:numPr>
        <w:jc w:val="both"/>
        <w:rPr>
          <w:rFonts w:ascii="Arial" w:hAnsi="Arial" w:cs="Arial"/>
        </w:rPr>
      </w:pPr>
      <w:r w:rsidRPr="004B12E4">
        <w:rPr>
          <w:rFonts w:ascii="Arial" w:hAnsi="Arial" w:cs="Arial"/>
        </w:rPr>
        <w:t>Depuración del padrón</w:t>
      </w:r>
    </w:p>
    <w:p w14:paraId="5BAF8989" w14:textId="77777777" w:rsidR="00665980" w:rsidRPr="004B12E4" w:rsidRDefault="00665980" w:rsidP="00665980">
      <w:pPr>
        <w:pStyle w:val="Prrafodelista"/>
        <w:numPr>
          <w:ilvl w:val="0"/>
          <w:numId w:val="1"/>
        </w:numPr>
        <w:jc w:val="both"/>
        <w:rPr>
          <w:rFonts w:ascii="Arial" w:hAnsi="Arial" w:cs="Arial"/>
        </w:rPr>
      </w:pPr>
      <w:r w:rsidRPr="004B12E4">
        <w:rPr>
          <w:rFonts w:ascii="Arial" w:hAnsi="Arial" w:cs="Arial"/>
        </w:rPr>
        <w:t>Vigilancia y control de obligaciones permanente</w:t>
      </w:r>
    </w:p>
    <w:p w14:paraId="783C43E7" w14:textId="77777777" w:rsidR="00665980" w:rsidRPr="004B12E4" w:rsidRDefault="00665980" w:rsidP="00665980">
      <w:pPr>
        <w:pStyle w:val="Prrafodelista"/>
        <w:numPr>
          <w:ilvl w:val="0"/>
          <w:numId w:val="1"/>
        </w:numPr>
        <w:jc w:val="both"/>
        <w:rPr>
          <w:rFonts w:ascii="Arial" w:hAnsi="Arial" w:cs="Arial"/>
        </w:rPr>
      </w:pPr>
      <w:r w:rsidRPr="004B12E4">
        <w:rPr>
          <w:rFonts w:ascii="Arial" w:hAnsi="Arial" w:cs="Arial"/>
        </w:rPr>
        <w:t>Cobro coactivo permanente</w:t>
      </w:r>
    </w:p>
    <w:p w14:paraId="3B05EDC7" w14:textId="77777777" w:rsidR="00665980" w:rsidRPr="004B12E4" w:rsidRDefault="00665980" w:rsidP="00665980">
      <w:pPr>
        <w:pStyle w:val="Prrafodelista"/>
        <w:numPr>
          <w:ilvl w:val="0"/>
          <w:numId w:val="1"/>
        </w:numPr>
        <w:jc w:val="both"/>
        <w:rPr>
          <w:rFonts w:ascii="Arial" w:hAnsi="Arial" w:cs="Arial"/>
        </w:rPr>
      </w:pPr>
      <w:r w:rsidRPr="004B12E4">
        <w:rPr>
          <w:rFonts w:ascii="Arial" w:hAnsi="Arial" w:cs="Arial"/>
        </w:rPr>
        <w:t>Capacitación permanente</w:t>
      </w:r>
    </w:p>
    <w:p w14:paraId="6D7FC4AE" w14:textId="77777777" w:rsidR="00665980" w:rsidRPr="004B12E4" w:rsidRDefault="00665980" w:rsidP="00665980">
      <w:pPr>
        <w:pStyle w:val="Prrafodelista"/>
        <w:numPr>
          <w:ilvl w:val="0"/>
          <w:numId w:val="1"/>
        </w:numPr>
        <w:jc w:val="both"/>
        <w:rPr>
          <w:rFonts w:ascii="Arial" w:hAnsi="Arial" w:cs="Arial"/>
        </w:rPr>
      </w:pPr>
      <w:r w:rsidRPr="004B12E4">
        <w:rPr>
          <w:rFonts w:ascii="Arial" w:hAnsi="Arial" w:cs="Arial"/>
        </w:rPr>
        <w:t>Programas de descuentos</w:t>
      </w:r>
    </w:p>
    <w:p w14:paraId="59A93BCC" w14:textId="77777777" w:rsidR="00665980" w:rsidRPr="004B12E4" w:rsidRDefault="00665980" w:rsidP="00665980">
      <w:pPr>
        <w:pStyle w:val="Prrafodelista"/>
        <w:numPr>
          <w:ilvl w:val="0"/>
          <w:numId w:val="1"/>
        </w:numPr>
        <w:jc w:val="both"/>
        <w:rPr>
          <w:rFonts w:ascii="Arial" w:hAnsi="Arial" w:cs="Arial"/>
        </w:rPr>
      </w:pPr>
      <w:r w:rsidRPr="004B12E4">
        <w:rPr>
          <w:rFonts w:ascii="Arial" w:hAnsi="Arial" w:cs="Arial"/>
        </w:rPr>
        <w:t>Estímulos al pago por medio de sorteos</w:t>
      </w:r>
    </w:p>
    <w:p w14:paraId="4C67F33A" w14:textId="77777777" w:rsidR="00665980" w:rsidRPr="004B12E4" w:rsidRDefault="00665980" w:rsidP="00665980">
      <w:pPr>
        <w:pStyle w:val="Prrafodelista"/>
        <w:numPr>
          <w:ilvl w:val="0"/>
          <w:numId w:val="1"/>
        </w:numPr>
        <w:jc w:val="both"/>
        <w:rPr>
          <w:rFonts w:ascii="Arial" w:hAnsi="Arial" w:cs="Arial"/>
        </w:rPr>
      </w:pPr>
      <w:r w:rsidRPr="004B12E4">
        <w:rPr>
          <w:rFonts w:ascii="Arial" w:hAnsi="Arial" w:cs="Arial"/>
        </w:rPr>
        <w:t>Descuentos en el pago anual</w:t>
      </w:r>
    </w:p>
    <w:p w14:paraId="4AEAC40C" w14:textId="709D66DF" w:rsidR="00665980" w:rsidRPr="004B12E4" w:rsidRDefault="00665980" w:rsidP="00665980">
      <w:pPr>
        <w:pStyle w:val="Prrafodelista"/>
        <w:numPr>
          <w:ilvl w:val="0"/>
          <w:numId w:val="1"/>
        </w:numPr>
        <w:jc w:val="both"/>
        <w:rPr>
          <w:rFonts w:ascii="Arial" w:hAnsi="Arial" w:cs="Arial"/>
        </w:rPr>
      </w:pPr>
      <w:r w:rsidRPr="004B12E4">
        <w:rPr>
          <w:rFonts w:ascii="Arial" w:hAnsi="Arial" w:cs="Arial"/>
        </w:rPr>
        <w:t>Campañas publicitarias</w:t>
      </w:r>
    </w:p>
    <w:p w14:paraId="2B6FE13E" w14:textId="77777777" w:rsidR="00665980" w:rsidRPr="004B12E4" w:rsidRDefault="00665980" w:rsidP="00665980">
      <w:pPr>
        <w:pStyle w:val="Prrafodelista"/>
        <w:numPr>
          <w:ilvl w:val="0"/>
          <w:numId w:val="1"/>
        </w:numPr>
        <w:jc w:val="both"/>
        <w:rPr>
          <w:rFonts w:ascii="Arial" w:hAnsi="Arial" w:cs="Arial"/>
        </w:rPr>
      </w:pPr>
      <w:r w:rsidRPr="004B12E4">
        <w:rPr>
          <w:rFonts w:ascii="Arial" w:hAnsi="Arial" w:cs="Arial"/>
        </w:rPr>
        <w:t>Facilidades de pago por medio de la celebración de convenios</w:t>
      </w:r>
    </w:p>
    <w:p w14:paraId="7E20DC0A" w14:textId="77777777" w:rsidR="00665980" w:rsidRPr="004B12E4" w:rsidRDefault="00665980" w:rsidP="00665980">
      <w:pPr>
        <w:pStyle w:val="Prrafodelista"/>
        <w:numPr>
          <w:ilvl w:val="0"/>
          <w:numId w:val="1"/>
        </w:numPr>
        <w:jc w:val="both"/>
        <w:rPr>
          <w:rFonts w:ascii="Arial" w:hAnsi="Arial" w:cs="Arial"/>
        </w:rPr>
      </w:pPr>
      <w:r w:rsidRPr="004B12E4">
        <w:rPr>
          <w:rFonts w:ascii="Arial" w:hAnsi="Arial" w:cs="Arial"/>
        </w:rPr>
        <w:t>Ampliación en cobertura de pago (bancos, internet, módulos, etc</w:t>
      </w:r>
      <w:r>
        <w:rPr>
          <w:rFonts w:ascii="Arial" w:hAnsi="Arial" w:cs="Arial"/>
        </w:rPr>
        <w:t>.</w:t>
      </w:r>
      <w:r w:rsidRPr="004B12E4">
        <w:rPr>
          <w:rFonts w:ascii="Arial" w:hAnsi="Arial" w:cs="Arial"/>
        </w:rPr>
        <w:t>)</w:t>
      </w:r>
    </w:p>
    <w:p w14:paraId="4DA667A3" w14:textId="77777777" w:rsidR="00665980" w:rsidRPr="004B12E4" w:rsidRDefault="00665980" w:rsidP="00665980">
      <w:pPr>
        <w:pStyle w:val="Prrafodelista"/>
        <w:numPr>
          <w:ilvl w:val="0"/>
          <w:numId w:val="1"/>
        </w:numPr>
        <w:jc w:val="both"/>
        <w:rPr>
          <w:rFonts w:ascii="Arial" w:hAnsi="Arial" w:cs="Arial"/>
        </w:rPr>
      </w:pPr>
      <w:r w:rsidRPr="004B12E4">
        <w:rPr>
          <w:rFonts w:ascii="Arial" w:hAnsi="Arial" w:cs="Arial"/>
        </w:rPr>
        <w:t>Modernización de su sistema administrativo</w:t>
      </w:r>
    </w:p>
    <w:p w14:paraId="03E2C9BC" w14:textId="77777777" w:rsidR="00665980" w:rsidRPr="004B12E4" w:rsidRDefault="00665980" w:rsidP="00665980">
      <w:pPr>
        <w:pStyle w:val="Prrafodelista"/>
        <w:numPr>
          <w:ilvl w:val="0"/>
          <w:numId w:val="1"/>
        </w:numPr>
        <w:jc w:val="both"/>
      </w:pPr>
      <w:r w:rsidRPr="004B12E4">
        <w:rPr>
          <w:rFonts w:ascii="Arial" w:hAnsi="Arial" w:cs="Arial"/>
        </w:rPr>
        <w:t>Otra (especificar)</w:t>
      </w:r>
    </w:p>
    <w:p w14:paraId="1CA182AD" w14:textId="77777777" w:rsidR="00A44272" w:rsidRDefault="00A44272" w:rsidP="00665980">
      <w:pPr>
        <w:jc w:val="both"/>
        <w:rPr>
          <w:rFonts w:ascii="Arial" w:hAnsi="Arial" w:cs="Arial"/>
        </w:rPr>
      </w:pPr>
    </w:p>
    <w:p w14:paraId="6F085AE0" w14:textId="2E934839" w:rsidR="00A44272" w:rsidRDefault="00A44272" w:rsidP="00665980">
      <w:pPr>
        <w:jc w:val="both"/>
        <w:rPr>
          <w:rFonts w:ascii="Arial" w:hAnsi="Arial" w:cs="Arial"/>
        </w:rPr>
      </w:pPr>
    </w:p>
    <w:p w14:paraId="24D5652C" w14:textId="77777777" w:rsidR="00A44272" w:rsidRPr="00121AFE" w:rsidRDefault="00A44272" w:rsidP="00A44272">
      <w:pPr>
        <w:pStyle w:val="Prrafodelista"/>
        <w:numPr>
          <w:ilvl w:val="0"/>
          <w:numId w:val="6"/>
        </w:numPr>
        <w:jc w:val="both"/>
        <w:rPr>
          <w:rFonts w:ascii="Arial" w:hAnsi="Arial" w:cs="Arial"/>
        </w:rPr>
      </w:pPr>
      <w:r w:rsidRPr="00121AFE">
        <w:rPr>
          <w:rFonts w:ascii="Arial" w:hAnsi="Arial" w:cs="Arial"/>
        </w:rPr>
        <w:t>Actualización de catastro permanente.</w:t>
      </w:r>
    </w:p>
    <w:p w14:paraId="299703F4" w14:textId="47BC92D6" w:rsidR="00A44272" w:rsidRDefault="00A44272" w:rsidP="00A44272">
      <w:pPr>
        <w:pStyle w:val="Prrafodelista"/>
        <w:jc w:val="both"/>
        <w:rPr>
          <w:rFonts w:ascii="Arial" w:hAnsi="Arial" w:cs="Arial"/>
        </w:rPr>
      </w:pPr>
      <w:r>
        <w:rPr>
          <w:rFonts w:ascii="Arial" w:hAnsi="Arial" w:cs="Arial"/>
        </w:rPr>
        <w:t xml:space="preserve">Mediante las verificaciones en campo por parte de personal de Catastro a los tramites de los contribuyentes y tramites notariales, se logró regularizar la omisión de construcciones en diversos predios del Municipio, que venían como baldíos o que no tenían incorporadas la totalidad de construcciones edificadas en ellos. </w:t>
      </w:r>
      <w:r>
        <w:rPr>
          <w:rFonts w:ascii="Arial" w:hAnsi="Arial" w:cs="Arial"/>
        </w:rPr>
        <w:lastRenderedPageBreak/>
        <w:t xml:space="preserve">Logrando con esto el cobro de diferencias de construcción y actualizar los valores catastrales, dando como resultado un incremento en la recaudación. Se anexan al cuestionario un muestreo de cedulas, listado de recibos </w:t>
      </w:r>
    </w:p>
    <w:p w14:paraId="217F7F9C" w14:textId="681ED095" w:rsidR="00A44272" w:rsidRPr="00A0091C" w:rsidRDefault="00A44272" w:rsidP="00A44272">
      <w:pPr>
        <w:pStyle w:val="Prrafodelista"/>
        <w:jc w:val="both"/>
        <w:rPr>
          <w:rFonts w:ascii="Arial" w:hAnsi="Arial" w:cs="Arial"/>
        </w:rPr>
      </w:pPr>
    </w:p>
    <w:p w14:paraId="334F4097" w14:textId="4BD39B8E" w:rsidR="00A44272" w:rsidRDefault="00A44272" w:rsidP="00A44272">
      <w:pPr>
        <w:pStyle w:val="Prrafodelista"/>
        <w:numPr>
          <w:ilvl w:val="0"/>
          <w:numId w:val="5"/>
        </w:numPr>
        <w:jc w:val="both"/>
        <w:rPr>
          <w:rFonts w:ascii="Arial" w:hAnsi="Arial" w:cs="Arial"/>
        </w:rPr>
      </w:pPr>
      <w:r>
        <w:rPr>
          <w:rFonts w:ascii="Arial" w:hAnsi="Arial" w:cs="Arial"/>
        </w:rPr>
        <w:t xml:space="preserve">Descuentos por pago anual anticipado, durante los meses de enero, febrero y marzo del año </w:t>
      </w:r>
      <w:r>
        <w:rPr>
          <w:rFonts w:ascii="Arial" w:hAnsi="Arial" w:cs="Arial"/>
        </w:rPr>
        <w:t>2024</w:t>
      </w:r>
      <w:r>
        <w:rPr>
          <w:rFonts w:ascii="Arial" w:hAnsi="Arial" w:cs="Arial"/>
        </w:rPr>
        <w:t>, de acuerdo al artículo 118 segundo párrafo del código Hacendario Municipal para el Estado de Veracruz de Ignacio de la Llave</w:t>
      </w:r>
      <w:r w:rsidRPr="00A0091C">
        <w:rPr>
          <w:rFonts w:ascii="Arial" w:hAnsi="Arial" w:cs="Arial"/>
        </w:rPr>
        <w:t xml:space="preserve"> </w:t>
      </w:r>
      <w:r>
        <w:rPr>
          <w:rFonts w:ascii="Arial" w:hAnsi="Arial" w:cs="Arial"/>
        </w:rPr>
        <w:t>número 302.</w:t>
      </w:r>
    </w:p>
    <w:p w14:paraId="5D5FA451" w14:textId="100362F1" w:rsidR="005774CD" w:rsidRDefault="00B947AD">
      <w:pPr>
        <w:spacing w:after="160" w:line="259" w:lineRule="auto"/>
        <w:ind w:right="0"/>
        <w:jc w:val="left"/>
        <w:rPr>
          <w:rFonts w:ascii="Arial" w:hAnsi="Arial" w:cs="Arial"/>
        </w:rPr>
      </w:pPr>
      <w:r>
        <w:rPr>
          <w:noProof/>
        </w:rPr>
        <w:drawing>
          <wp:anchor distT="0" distB="0" distL="114300" distR="114300" simplePos="0" relativeHeight="251711488" behindDoc="0" locked="0" layoutInCell="1" allowOverlap="1" wp14:anchorId="720BF3E5" wp14:editId="5DACBBE6">
            <wp:simplePos x="0" y="0"/>
            <wp:positionH relativeFrom="column">
              <wp:posOffset>2917190</wp:posOffset>
            </wp:positionH>
            <wp:positionV relativeFrom="paragraph">
              <wp:posOffset>2748280</wp:posOffset>
            </wp:positionV>
            <wp:extent cx="3084830" cy="3990975"/>
            <wp:effectExtent l="0" t="0" r="127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4830" cy="399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1D99FAE6" wp14:editId="4A2D0E3B">
            <wp:simplePos x="0" y="0"/>
            <wp:positionH relativeFrom="margin">
              <wp:align>left</wp:align>
            </wp:positionH>
            <wp:positionV relativeFrom="margin">
              <wp:posOffset>4104005</wp:posOffset>
            </wp:positionV>
            <wp:extent cx="2790825" cy="3876675"/>
            <wp:effectExtent l="0" t="0" r="9525"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263" r="-445"/>
                    <a:stretch/>
                  </pic:blipFill>
                  <pic:spPr bwMode="auto">
                    <a:xfrm>
                      <a:off x="0" y="0"/>
                      <a:ext cx="2790825" cy="3876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5CCF9B5C" wp14:editId="20F35A4D">
            <wp:simplePos x="0" y="0"/>
            <wp:positionH relativeFrom="margin">
              <wp:align>right</wp:align>
            </wp:positionH>
            <wp:positionV relativeFrom="paragraph">
              <wp:posOffset>156845</wp:posOffset>
            </wp:positionV>
            <wp:extent cx="5612130" cy="2462530"/>
            <wp:effectExtent l="0" t="0" r="762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246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4CD">
        <w:rPr>
          <w:rFonts w:ascii="Arial" w:hAnsi="Arial" w:cs="Arial"/>
        </w:rPr>
        <w:br w:type="page"/>
      </w:r>
    </w:p>
    <w:p w14:paraId="73DE6D1A" w14:textId="2693297B" w:rsidR="005774CD" w:rsidRDefault="005774CD" w:rsidP="00A44272">
      <w:pPr>
        <w:jc w:val="both"/>
        <w:rPr>
          <w:rFonts w:ascii="Arial" w:hAnsi="Arial" w:cs="Arial"/>
        </w:rPr>
      </w:pPr>
    </w:p>
    <w:p w14:paraId="15B078E5" w14:textId="762F82CF" w:rsidR="00A44272" w:rsidRDefault="00A44272" w:rsidP="00A44272">
      <w:pPr>
        <w:ind w:left="705" w:hanging="345"/>
        <w:jc w:val="both"/>
        <w:rPr>
          <w:rFonts w:ascii="Arial" w:hAnsi="Arial" w:cs="Arial"/>
        </w:rPr>
      </w:pPr>
      <w:r>
        <w:rPr>
          <w:rFonts w:ascii="Arial" w:hAnsi="Arial" w:cs="Arial"/>
        </w:rPr>
        <w:t>k)</w:t>
      </w:r>
      <w:r>
        <w:rPr>
          <w:rFonts w:ascii="Arial" w:hAnsi="Arial" w:cs="Arial"/>
        </w:rPr>
        <w:tab/>
        <w:t>Se incorporo el cobro con Tarjeta de Crédito y débito, con terminales de Banorte durante los meses de enero y febrero se abrieron dos módulos externos (DIF municipal y Agua potable), y también se llevó el cobro a las comunidades, mediante cajas remotas logrando una mejor recaudación.</w:t>
      </w:r>
    </w:p>
    <w:p w14:paraId="17BA41F4" w14:textId="0C100864" w:rsidR="00B947AD" w:rsidRDefault="00B947AD" w:rsidP="00A44272">
      <w:pPr>
        <w:ind w:left="705" w:hanging="345"/>
        <w:jc w:val="both"/>
        <w:rPr>
          <w:rFonts w:ascii="Arial" w:hAnsi="Arial" w:cs="Arial"/>
        </w:rPr>
      </w:pPr>
      <w:r>
        <w:rPr>
          <w:noProof/>
        </w:rPr>
        <w:drawing>
          <wp:anchor distT="0" distB="0" distL="114300" distR="114300" simplePos="0" relativeHeight="251715584" behindDoc="0" locked="0" layoutInCell="1" allowOverlap="1" wp14:anchorId="43CA4401" wp14:editId="1215D22C">
            <wp:simplePos x="0" y="0"/>
            <wp:positionH relativeFrom="margin">
              <wp:posOffset>3886200</wp:posOffset>
            </wp:positionH>
            <wp:positionV relativeFrom="margin">
              <wp:posOffset>1103630</wp:posOffset>
            </wp:positionV>
            <wp:extent cx="1574800" cy="3590925"/>
            <wp:effectExtent l="0" t="0" r="6350"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4800"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18FAEE43" wp14:editId="23731C6A">
            <wp:simplePos x="0" y="0"/>
            <wp:positionH relativeFrom="margin">
              <wp:posOffset>2133600</wp:posOffset>
            </wp:positionH>
            <wp:positionV relativeFrom="margin">
              <wp:posOffset>1122680</wp:posOffset>
            </wp:positionV>
            <wp:extent cx="1552575" cy="3539490"/>
            <wp:effectExtent l="0" t="0" r="9525" b="381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575" cy="3539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50FA3476" wp14:editId="7244761D">
            <wp:simplePos x="0" y="0"/>
            <wp:positionH relativeFrom="margin">
              <wp:posOffset>514350</wp:posOffset>
            </wp:positionH>
            <wp:positionV relativeFrom="margin">
              <wp:posOffset>1113155</wp:posOffset>
            </wp:positionV>
            <wp:extent cx="1552575" cy="3538855"/>
            <wp:effectExtent l="0" t="0" r="9525" b="444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2575" cy="3538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92E56A" w14:textId="793636BF" w:rsidR="00B947AD" w:rsidRDefault="00B947AD" w:rsidP="00A44272">
      <w:pPr>
        <w:ind w:left="705" w:hanging="345"/>
        <w:jc w:val="both"/>
        <w:rPr>
          <w:rFonts w:ascii="Arial" w:hAnsi="Arial" w:cs="Arial"/>
        </w:rPr>
      </w:pPr>
    </w:p>
    <w:p w14:paraId="636A1439" w14:textId="6CD5CDEA" w:rsidR="00B947AD" w:rsidRDefault="00B947AD" w:rsidP="00A44272">
      <w:pPr>
        <w:ind w:left="705" w:hanging="345"/>
        <w:jc w:val="both"/>
        <w:rPr>
          <w:rFonts w:ascii="Arial" w:hAnsi="Arial" w:cs="Arial"/>
        </w:rPr>
      </w:pPr>
    </w:p>
    <w:p w14:paraId="61498B8F" w14:textId="105553B5" w:rsidR="00B947AD" w:rsidRDefault="00B947AD" w:rsidP="00A44272">
      <w:pPr>
        <w:ind w:left="705" w:hanging="345"/>
        <w:jc w:val="both"/>
        <w:rPr>
          <w:rFonts w:ascii="Arial" w:hAnsi="Arial" w:cs="Arial"/>
        </w:rPr>
      </w:pPr>
    </w:p>
    <w:p w14:paraId="3478FC8E" w14:textId="207D9719" w:rsidR="00B947AD" w:rsidRDefault="00B947AD" w:rsidP="00A44272">
      <w:pPr>
        <w:ind w:left="705" w:hanging="345"/>
        <w:jc w:val="both"/>
        <w:rPr>
          <w:rFonts w:ascii="Arial" w:hAnsi="Arial" w:cs="Arial"/>
        </w:rPr>
      </w:pPr>
    </w:p>
    <w:p w14:paraId="0D1A66D0" w14:textId="48E6ED0A" w:rsidR="00B947AD" w:rsidRDefault="00B947AD" w:rsidP="00A44272">
      <w:pPr>
        <w:ind w:left="705" w:hanging="345"/>
        <w:jc w:val="both"/>
        <w:rPr>
          <w:rFonts w:ascii="Arial" w:hAnsi="Arial" w:cs="Arial"/>
        </w:rPr>
      </w:pPr>
    </w:p>
    <w:p w14:paraId="5E206A4E" w14:textId="77777777" w:rsidR="00B947AD" w:rsidRDefault="00B947AD" w:rsidP="00A44272">
      <w:pPr>
        <w:ind w:left="705" w:hanging="345"/>
        <w:jc w:val="both"/>
        <w:rPr>
          <w:rFonts w:ascii="Arial" w:hAnsi="Arial" w:cs="Arial"/>
        </w:rPr>
      </w:pPr>
    </w:p>
    <w:p w14:paraId="0CD9235D" w14:textId="031DACCD" w:rsidR="00A44272" w:rsidRDefault="00A44272" w:rsidP="00A44272">
      <w:pPr>
        <w:ind w:left="705" w:hanging="345"/>
        <w:jc w:val="both"/>
        <w:rPr>
          <w:rFonts w:ascii="Arial" w:hAnsi="Arial" w:cs="Arial"/>
        </w:rPr>
      </w:pPr>
      <w:r>
        <w:rPr>
          <w:rFonts w:ascii="Arial" w:hAnsi="Arial" w:cs="Arial"/>
        </w:rPr>
        <w:t xml:space="preserve">l) </w:t>
      </w:r>
      <w:r>
        <w:rPr>
          <w:rFonts w:ascii="Arial" w:hAnsi="Arial" w:cs="Arial"/>
        </w:rPr>
        <w:tab/>
        <w:t xml:space="preserve">Al igual que el sistema de catastro, el sistema de recaudación se modernizo, logrando una mejor supervisión, </w:t>
      </w:r>
      <w:r w:rsidR="00B947AD">
        <w:rPr>
          <w:rFonts w:ascii="Arial" w:hAnsi="Arial" w:cs="Arial"/>
        </w:rPr>
        <w:t>cálculo</w:t>
      </w:r>
      <w:r>
        <w:rPr>
          <w:rFonts w:ascii="Arial" w:hAnsi="Arial" w:cs="Arial"/>
        </w:rPr>
        <w:t xml:space="preserve"> de recargos, control interno y con esto lograr un aumento en la recaudación. Aunado al constante trabajo del personal administrativo de Ingresos para concientizar a los contribuyentes que estar al corriente con sus impuestos, les genera mayores beneficios, que estar pagando con recargos, aunado que si requieren algún trámite notarial es más rápido al tener todos sus pagos al corriente.</w:t>
      </w:r>
    </w:p>
    <w:p w14:paraId="012E6CC6" w14:textId="53572AF0" w:rsidR="00A44272" w:rsidRDefault="00A44272" w:rsidP="00A44272">
      <w:pPr>
        <w:ind w:left="705" w:hanging="345"/>
        <w:jc w:val="both"/>
        <w:rPr>
          <w:rFonts w:ascii="Arial" w:hAnsi="Arial" w:cs="Arial"/>
        </w:rPr>
      </w:pPr>
    </w:p>
    <w:p w14:paraId="6499E9A1" w14:textId="0EF401E6" w:rsidR="00B947AD" w:rsidRDefault="00B947AD" w:rsidP="00A44272">
      <w:pPr>
        <w:ind w:left="705" w:hanging="345"/>
        <w:jc w:val="both"/>
        <w:rPr>
          <w:rFonts w:ascii="Arial" w:hAnsi="Arial" w:cs="Arial"/>
        </w:rPr>
      </w:pPr>
    </w:p>
    <w:p w14:paraId="0D134C27" w14:textId="1AF312BA" w:rsidR="00B947AD" w:rsidRDefault="00B947AD" w:rsidP="00A44272">
      <w:pPr>
        <w:ind w:left="705" w:hanging="345"/>
        <w:jc w:val="both"/>
        <w:rPr>
          <w:rFonts w:ascii="Arial" w:hAnsi="Arial" w:cs="Arial"/>
        </w:rPr>
      </w:pPr>
    </w:p>
    <w:p w14:paraId="6D0F8E11" w14:textId="22172D41" w:rsidR="00A44272" w:rsidRDefault="00A44272" w:rsidP="00A44272">
      <w:pPr>
        <w:ind w:left="705" w:hanging="345"/>
        <w:jc w:val="both"/>
        <w:rPr>
          <w:rFonts w:ascii="Arial" w:hAnsi="Arial" w:cs="Arial"/>
        </w:rPr>
      </w:pPr>
    </w:p>
    <w:p w14:paraId="08CA0D7A" w14:textId="1CC9E7AC" w:rsidR="00A44272" w:rsidRDefault="00A44272" w:rsidP="00A44272">
      <w:pPr>
        <w:ind w:left="705" w:hanging="345"/>
        <w:jc w:val="both"/>
        <w:rPr>
          <w:rFonts w:ascii="Arial" w:hAnsi="Arial" w:cs="Arial"/>
        </w:rPr>
      </w:pPr>
    </w:p>
    <w:p w14:paraId="63468E7E" w14:textId="5EEE1934" w:rsidR="00B947AD" w:rsidRDefault="00B947AD">
      <w:pPr>
        <w:spacing w:after="160" w:line="259" w:lineRule="auto"/>
        <w:ind w:right="0"/>
        <w:jc w:val="left"/>
        <w:rPr>
          <w:rFonts w:ascii="Arial" w:hAnsi="Arial" w:cs="Arial"/>
        </w:rPr>
      </w:pPr>
      <w:r w:rsidRPr="00B762AC">
        <w:rPr>
          <w:rFonts w:ascii="Arial" w:hAnsi="Arial" w:cs="Arial"/>
          <w:noProof/>
        </w:rPr>
        <w:lastRenderedPageBreak/>
        <w:drawing>
          <wp:anchor distT="0" distB="0" distL="114300" distR="114300" simplePos="0" relativeHeight="251705344" behindDoc="0" locked="0" layoutInCell="1" allowOverlap="1" wp14:anchorId="0E3A38DC" wp14:editId="4D32A50B">
            <wp:simplePos x="0" y="0"/>
            <wp:positionH relativeFrom="margin">
              <wp:align>left</wp:align>
            </wp:positionH>
            <wp:positionV relativeFrom="margin">
              <wp:posOffset>5958205</wp:posOffset>
            </wp:positionV>
            <wp:extent cx="5000625" cy="2695517"/>
            <wp:effectExtent l="0" t="0" r="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0625" cy="2695517"/>
                    </a:xfrm>
                    <a:prstGeom prst="rect">
                      <a:avLst/>
                    </a:prstGeom>
                  </pic:spPr>
                </pic:pic>
              </a:graphicData>
            </a:graphic>
            <wp14:sizeRelH relativeFrom="margin">
              <wp14:pctWidth>0</wp14:pctWidth>
            </wp14:sizeRelH>
            <wp14:sizeRelV relativeFrom="margin">
              <wp14:pctHeight>0</wp14:pctHeight>
            </wp14:sizeRelV>
          </wp:anchor>
        </w:drawing>
      </w:r>
      <w:r w:rsidRPr="00B762AC">
        <w:rPr>
          <w:rFonts w:ascii="Arial" w:hAnsi="Arial" w:cs="Arial"/>
          <w:noProof/>
        </w:rPr>
        <w:drawing>
          <wp:anchor distT="0" distB="0" distL="114300" distR="114300" simplePos="0" relativeHeight="251706368" behindDoc="0" locked="0" layoutInCell="1" allowOverlap="1" wp14:anchorId="34424DC6" wp14:editId="2AF27B1A">
            <wp:simplePos x="0" y="0"/>
            <wp:positionH relativeFrom="margin">
              <wp:align>left</wp:align>
            </wp:positionH>
            <wp:positionV relativeFrom="page">
              <wp:posOffset>628650</wp:posOffset>
            </wp:positionV>
            <wp:extent cx="5000625" cy="2677411"/>
            <wp:effectExtent l="0" t="0" r="0" b="889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00625" cy="2677411"/>
                    </a:xfrm>
                    <a:prstGeom prst="rect">
                      <a:avLst/>
                    </a:prstGeom>
                  </pic:spPr>
                </pic:pic>
              </a:graphicData>
            </a:graphic>
            <wp14:sizeRelH relativeFrom="margin">
              <wp14:pctWidth>0</wp14:pctWidth>
            </wp14:sizeRelH>
            <wp14:sizeRelV relativeFrom="margin">
              <wp14:pctHeight>0</wp14:pctHeight>
            </wp14:sizeRelV>
          </wp:anchor>
        </w:drawing>
      </w:r>
      <w:r w:rsidRPr="00B762AC">
        <w:rPr>
          <w:rFonts w:ascii="Arial" w:hAnsi="Arial" w:cs="Arial"/>
          <w:noProof/>
        </w:rPr>
        <w:drawing>
          <wp:anchor distT="0" distB="0" distL="114300" distR="114300" simplePos="0" relativeHeight="251717632" behindDoc="0" locked="0" layoutInCell="1" allowOverlap="1" wp14:anchorId="5E18D8FC" wp14:editId="336961B3">
            <wp:simplePos x="0" y="0"/>
            <wp:positionH relativeFrom="margin">
              <wp:align>left</wp:align>
            </wp:positionH>
            <wp:positionV relativeFrom="margin">
              <wp:posOffset>2862580</wp:posOffset>
            </wp:positionV>
            <wp:extent cx="5000625" cy="2686464"/>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00625" cy="268646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br w:type="page"/>
      </w:r>
    </w:p>
    <w:p w14:paraId="0072A5F4" w14:textId="3779F29F" w:rsidR="00665980" w:rsidRDefault="00665980" w:rsidP="00665980">
      <w:pPr>
        <w:jc w:val="both"/>
        <w:rPr>
          <w:rFonts w:ascii="Arial" w:hAnsi="Arial" w:cs="Arial"/>
        </w:rPr>
      </w:pPr>
      <w:r w:rsidRPr="00566C49">
        <w:rPr>
          <w:rFonts w:ascii="Arial" w:hAnsi="Arial" w:cs="Arial"/>
        </w:rPr>
        <w:lastRenderedPageBreak/>
        <w:t>10.</w:t>
      </w:r>
      <w:r>
        <w:rPr>
          <w:rFonts w:ascii="Arial" w:hAnsi="Arial" w:cs="Arial"/>
          <w:b/>
        </w:rPr>
        <w:t xml:space="preserve"> </w:t>
      </w:r>
      <w:r>
        <w:rPr>
          <w:rFonts w:ascii="Arial" w:hAnsi="Arial" w:cs="Arial"/>
        </w:rPr>
        <w:t>En caso de que la Entidad tenga firmados Convenios de Administración del Impuesto Predial con sus municipios, especificar en este apartado las acciones realizadas en virtud de dichos Convenios, los resultados y la recaudación obtenida. Esta información deberá acompañarse con la documentación soporte de las actividades y resultados que se describan, en forma electrónica.</w:t>
      </w:r>
    </w:p>
    <w:p w14:paraId="17F91E0D" w14:textId="4B02999C" w:rsidR="00A44272" w:rsidRDefault="00A44272" w:rsidP="00665980">
      <w:pPr>
        <w:jc w:val="both"/>
        <w:rPr>
          <w:rFonts w:ascii="Arial" w:hAnsi="Arial" w:cs="Arial"/>
        </w:rPr>
      </w:pPr>
    </w:p>
    <w:p w14:paraId="3DCBDB0D" w14:textId="02284C77" w:rsidR="00A44272" w:rsidRDefault="00A44272" w:rsidP="00665980">
      <w:pPr>
        <w:jc w:val="both"/>
        <w:rPr>
          <w:rFonts w:ascii="Arial" w:hAnsi="Arial" w:cs="Arial"/>
        </w:rPr>
      </w:pPr>
    </w:p>
    <w:p w14:paraId="495526BB" w14:textId="77777777" w:rsidR="00665980" w:rsidRDefault="00665980" w:rsidP="00665980">
      <w:pPr>
        <w:jc w:val="both"/>
        <w:rPr>
          <w:rFonts w:ascii="Arial" w:hAnsi="Arial" w:cs="Arial"/>
        </w:rPr>
      </w:pPr>
    </w:p>
    <w:p w14:paraId="62BBAA66" w14:textId="77777777" w:rsidR="00665980" w:rsidRPr="00D31BAE" w:rsidRDefault="00665980" w:rsidP="00665980">
      <w:pPr>
        <w:rPr>
          <w:rFonts w:ascii="Arial" w:hAnsi="Arial" w:cs="Arial"/>
          <w:b/>
          <w:sz w:val="20"/>
        </w:rPr>
      </w:pPr>
      <w:r w:rsidRPr="00D31BAE">
        <w:rPr>
          <w:rFonts w:ascii="Arial" w:hAnsi="Arial" w:cs="Arial"/>
          <w:b/>
          <w:sz w:val="20"/>
        </w:rPr>
        <w:t>Formato. Aspectos para la revisión de convenios de predial</w:t>
      </w:r>
    </w:p>
    <w:p w14:paraId="548507E2" w14:textId="77777777" w:rsidR="00665980" w:rsidRPr="00D31BAE" w:rsidRDefault="00665980" w:rsidP="00665980">
      <w:pPr>
        <w:jc w:val="both"/>
        <w:rPr>
          <w:rFonts w:ascii="Arial" w:hAnsi="Arial" w:cs="Arial"/>
        </w:rPr>
      </w:pPr>
    </w:p>
    <w:tbl>
      <w:tblPr>
        <w:tblStyle w:val="Tablaconcuadrcula"/>
        <w:tblW w:w="10023" w:type="dxa"/>
        <w:tblInd w:w="-572" w:type="dxa"/>
        <w:tblLayout w:type="fixed"/>
        <w:tblLook w:val="04A0" w:firstRow="1" w:lastRow="0" w:firstColumn="1" w:lastColumn="0" w:noHBand="0" w:noVBand="1"/>
      </w:tblPr>
      <w:tblGrid>
        <w:gridCol w:w="1276"/>
        <w:gridCol w:w="1101"/>
        <w:gridCol w:w="1104"/>
        <w:gridCol w:w="1168"/>
        <w:gridCol w:w="1179"/>
        <w:gridCol w:w="1293"/>
        <w:gridCol w:w="1384"/>
        <w:gridCol w:w="1518"/>
      </w:tblGrid>
      <w:tr w:rsidR="00665980" w:rsidRPr="00D31BAE" w14:paraId="43771282" w14:textId="77777777" w:rsidTr="00B947AD">
        <w:trPr>
          <w:trHeight w:val="1444"/>
        </w:trPr>
        <w:tc>
          <w:tcPr>
            <w:tcW w:w="1276" w:type="dxa"/>
            <w:shd w:val="clear" w:color="auto" w:fill="D9D9D9" w:themeFill="background1" w:themeFillShade="D9"/>
            <w:vAlign w:val="center"/>
          </w:tcPr>
          <w:p w14:paraId="0E8C5A79" w14:textId="77777777" w:rsidR="00665980" w:rsidRPr="00D31BAE" w:rsidRDefault="00665980" w:rsidP="004740DC">
            <w:pPr>
              <w:rPr>
                <w:rFonts w:ascii="Arial" w:hAnsi="Arial" w:cs="Arial"/>
                <w:b/>
                <w:sz w:val="16"/>
              </w:rPr>
            </w:pPr>
            <w:r w:rsidRPr="00D31BAE">
              <w:rPr>
                <w:rFonts w:ascii="Arial" w:hAnsi="Arial" w:cs="Arial"/>
                <w:b/>
                <w:sz w:val="16"/>
              </w:rPr>
              <w:t>Municipio</w:t>
            </w:r>
          </w:p>
        </w:tc>
        <w:tc>
          <w:tcPr>
            <w:tcW w:w="1101" w:type="dxa"/>
            <w:shd w:val="clear" w:color="auto" w:fill="D9D9D9" w:themeFill="background1" w:themeFillShade="D9"/>
            <w:vAlign w:val="center"/>
          </w:tcPr>
          <w:p w14:paraId="3977809D" w14:textId="77777777" w:rsidR="00665980" w:rsidRPr="00D31BAE" w:rsidRDefault="00665980" w:rsidP="004740DC">
            <w:pPr>
              <w:rPr>
                <w:rFonts w:ascii="Arial" w:hAnsi="Arial" w:cs="Arial"/>
                <w:b/>
                <w:sz w:val="16"/>
              </w:rPr>
            </w:pPr>
            <w:r w:rsidRPr="00D31BAE">
              <w:rPr>
                <w:rFonts w:ascii="Arial" w:hAnsi="Arial" w:cs="Arial"/>
                <w:b/>
                <w:sz w:val="16"/>
              </w:rPr>
              <w:t>¿El convenio está en operación?</w:t>
            </w:r>
          </w:p>
        </w:tc>
        <w:tc>
          <w:tcPr>
            <w:tcW w:w="1104" w:type="dxa"/>
            <w:shd w:val="clear" w:color="auto" w:fill="D9D9D9" w:themeFill="background1" w:themeFillShade="D9"/>
            <w:vAlign w:val="center"/>
          </w:tcPr>
          <w:p w14:paraId="388DEAC4" w14:textId="77777777" w:rsidR="00665980" w:rsidRPr="00D31BAE" w:rsidRDefault="00665980" w:rsidP="004740DC">
            <w:pPr>
              <w:rPr>
                <w:rFonts w:ascii="Arial" w:hAnsi="Arial" w:cs="Arial"/>
                <w:b/>
                <w:sz w:val="16"/>
              </w:rPr>
            </w:pPr>
            <w:r w:rsidRPr="00D31BAE">
              <w:rPr>
                <w:rFonts w:ascii="Arial" w:hAnsi="Arial" w:cs="Arial"/>
                <w:b/>
                <w:sz w:val="16"/>
              </w:rPr>
              <w:t>¿Hace cobro coactivo?</w:t>
            </w:r>
          </w:p>
        </w:tc>
        <w:tc>
          <w:tcPr>
            <w:tcW w:w="1168" w:type="dxa"/>
            <w:shd w:val="clear" w:color="auto" w:fill="D9D9D9" w:themeFill="background1" w:themeFillShade="D9"/>
            <w:vAlign w:val="center"/>
          </w:tcPr>
          <w:p w14:paraId="377431FA" w14:textId="77777777" w:rsidR="00665980" w:rsidRPr="00D31BAE" w:rsidRDefault="00665980" w:rsidP="004740DC">
            <w:pPr>
              <w:rPr>
                <w:rFonts w:ascii="Arial" w:hAnsi="Arial" w:cs="Arial"/>
                <w:b/>
                <w:sz w:val="16"/>
              </w:rPr>
            </w:pPr>
            <w:r w:rsidRPr="00D31BAE">
              <w:rPr>
                <w:rFonts w:ascii="Arial" w:hAnsi="Arial" w:cs="Arial"/>
                <w:b/>
                <w:sz w:val="16"/>
              </w:rPr>
              <w:t>¿Se actualiza el catastro?</w:t>
            </w:r>
          </w:p>
        </w:tc>
        <w:tc>
          <w:tcPr>
            <w:tcW w:w="1179" w:type="dxa"/>
            <w:shd w:val="clear" w:color="auto" w:fill="D9D9D9" w:themeFill="background1" w:themeFillShade="D9"/>
            <w:vAlign w:val="center"/>
          </w:tcPr>
          <w:p w14:paraId="7FAE1650" w14:textId="77777777" w:rsidR="00665980" w:rsidRPr="00D31BAE" w:rsidRDefault="00665980" w:rsidP="004740DC">
            <w:pPr>
              <w:rPr>
                <w:rFonts w:ascii="Arial" w:hAnsi="Arial" w:cs="Arial"/>
                <w:b/>
                <w:sz w:val="16"/>
              </w:rPr>
            </w:pPr>
            <w:r w:rsidRPr="00D31BAE">
              <w:rPr>
                <w:rFonts w:ascii="Arial" w:hAnsi="Arial" w:cs="Arial"/>
                <w:b/>
                <w:sz w:val="16"/>
              </w:rPr>
              <w:t>¿Remite cartas invitación?</w:t>
            </w:r>
          </w:p>
        </w:tc>
        <w:tc>
          <w:tcPr>
            <w:tcW w:w="1293" w:type="dxa"/>
            <w:shd w:val="clear" w:color="auto" w:fill="D9D9D9" w:themeFill="background1" w:themeFillShade="D9"/>
            <w:vAlign w:val="center"/>
          </w:tcPr>
          <w:p w14:paraId="549AFABD" w14:textId="77777777" w:rsidR="00665980" w:rsidRPr="00D31BAE" w:rsidRDefault="00665980" w:rsidP="004740DC">
            <w:pPr>
              <w:rPr>
                <w:rFonts w:ascii="Arial" w:hAnsi="Arial" w:cs="Arial"/>
                <w:b/>
                <w:sz w:val="16"/>
              </w:rPr>
            </w:pPr>
            <w:r w:rsidRPr="00D31BAE">
              <w:rPr>
                <w:rFonts w:ascii="Arial" w:hAnsi="Arial" w:cs="Arial"/>
                <w:b/>
                <w:sz w:val="16"/>
              </w:rPr>
              <w:t>¿Se ha realizado verificación de predios?</w:t>
            </w:r>
          </w:p>
        </w:tc>
        <w:tc>
          <w:tcPr>
            <w:tcW w:w="1384" w:type="dxa"/>
            <w:shd w:val="clear" w:color="auto" w:fill="D9D9D9" w:themeFill="background1" w:themeFillShade="D9"/>
            <w:vAlign w:val="center"/>
          </w:tcPr>
          <w:p w14:paraId="58921247" w14:textId="77777777" w:rsidR="00665980" w:rsidRPr="00D31BAE" w:rsidRDefault="00665980" w:rsidP="004740DC">
            <w:pPr>
              <w:rPr>
                <w:rFonts w:ascii="Arial" w:hAnsi="Arial" w:cs="Arial"/>
                <w:b/>
                <w:sz w:val="16"/>
              </w:rPr>
            </w:pPr>
            <w:r w:rsidRPr="00D31BAE">
              <w:rPr>
                <w:rFonts w:ascii="Arial" w:hAnsi="Arial" w:cs="Arial"/>
                <w:b/>
                <w:sz w:val="16"/>
              </w:rPr>
              <w:t>¿Se han desarrollado sistemas de pago?</w:t>
            </w:r>
          </w:p>
        </w:tc>
        <w:tc>
          <w:tcPr>
            <w:tcW w:w="1518" w:type="dxa"/>
            <w:shd w:val="clear" w:color="auto" w:fill="D9D9D9" w:themeFill="background1" w:themeFillShade="D9"/>
            <w:vAlign w:val="center"/>
          </w:tcPr>
          <w:p w14:paraId="76D42407" w14:textId="77777777" w:rsidR="00665980" w:rsidRPr="00D31BAE" w:rsidRDefault="00665980" w:rsidP="004740DC">
            <w:pPr>
              <w:rPr>
                <w:rFonts w:ascii="Arial" w:hAnsi="Arial" w:cs="Arial"/>
                <w:b/>
                <w:sz w:val="16"/>
              </w:rPr>
            </w:pPr>
            <w:r w:rsidRPr="00D31BAE">
              <w:rPr>
                <w:rFonts w:ascii="Arial" w:hAnsi="Arial" w:cs="Arial"/>
                <w:b/>
                <w:sz w:val="16"/>
              </w:rPr>
              <w:t>¿Se ha realizado procedimiento administrativo de ejecución?</w:t>
            </w:r>
          </w:p>
        </w:tc>
      </w:tr>
      <w:tr w:rsidR="00665980" w:rsidRPr="00D31BAE" w14:paraId="546ADD68" w14:textId="77777777" w:rsidTr="00B947AD">
        <w:trPr>
          <w:trHeight w:val="573"/>
        </w:trPr>
        <w:tc>
          <w:tcPr>
            <w:tcW w:w="1276" w:type="dxa"/>
            <w:vAlign w:val="center"/>
          </w:tcPr>
          <w:p w14:paraId="4A0DE9B5" w14:textId="0CC530A7" w:rsidR="00665980" w:rsidRPr="00D31BAE" w:rsidRDefault="00B947AD" w:rsidP="004740DC">
            <w:pPr>
              <w:rPr>
                <w:rFonts w:ascii="Arial" w:hAnsi="Arial" w:cs="Arial"/>
                <w:sz w:val="16"/>
              </w:rPr>
            </w:pPr>
            <w:r>
              <w:rPr>
                <w:rFonts w:ascii="Arial" w:hAnsi="Arial" w:cs="Arial"/>
                <w:sz w:val="16"/>
              </w:rPr>
              <w:t>SAN ANDRES TUXTLA, VERACRUZ</w:t>
            </w:r>
          </w:p>
        </w:tc>
        <w:tc>
          <w:tcPr>
            <w:tcW w:w="1101" w:type="dxa"/>
            <w:vAlign w:val="center"/>
          </w:tcPr>
          <w:p w14:paraId="12CB8E7D" w14:textId="666EBFF9" w:rsidR="00665980" w:rsidRPr="00D31BAE" w:rsidRDefault="00B947AD" w:rsidP="004740DC">
            <w:pPr>
              <w:rPr>
                <w:rFonts w:ascii="Arial" w:hAnsi="Arial" w:cs="Arial"/>
                <w:sz w:val="16"/>
              </w:rPr>
            </w:pPr>
            <w:r>
              <w:rPr>
                <w:rFonts w:ascii="Arial" w:hAnsi="Arial" w:cs="Arial"/>
                <w:sz w:val="16"/>
              </w:rPr>
              <w:t>SI</w:t>
            </w:r>
          </w:p>
        </w:tc>
        <w:tc>
          <w:tcPr>
            <w:tcW w:w="1104" w:type="dxa"/>
            <w:vAlign w:val="center"/>
          </w:tcPr>
          <w:p w14:paraId="2625FAB3" w14:textId="1FBDEBB2" w:rsidR="00665980" w:rsidRPr="00D31BAE" w:rsidRDefault="00B947AD" w:rsidP="004740DC">
            <w:pPr>
              <w:rPr>
                <w:rFonts w:ascii="Arial" w:hAnsi="Arial" w:cs="Arial"/>
                <w:sz w:val="16"/>
              </w:rPr>
            </w:pPr>
            <w:r>
              <w:rPr>
                <w:rFonts w:ascii="Arial" w:hAnsi="Arial" w:cs="Arial"/>
                <w:sz w:val="16"/>
              </w:rPr>
              <w:t>NO</w:t>
            </w:r>
          </w:p>
        </w:tc>
        <w:tc>
          <w:tcPr>
            <w:tcW w:w="1168" w:type="dxa"/>
            <w:vAlign w:val="center"/>
          </w:tcPr>
          <w:p w14:paraId="1A0F5BBA" w14:textId="743383B0" w:rsidR="00665980" w:rsidRPr="00D31BAE" w:rsidRDefault="00575A84" w:rsidP="004740DC">
            <w:pPr>
              <w:rPr>
                <w:rFonts w:ascii="Arial" w:hAnsi="Arial" w:cs="Arial"/>
                <w:sz w:val="16"/>
              </w:rPr>
            </w:pPr>
            <w:r>
              <w:rPr>
                <w:rFonts w:ascii="Arial" w:hAnsi="Arial" w:cs="Arial"/>
                <w:sz w:val="16"/>
              </w:rPr>
              <w:t>NO</w:t>
            </w:r>
          </w:p>
        </w:tc>
        <w:tc>
          <w:tcPr>
            <w:tcW w:w="1179" w:type="dxa"/>
            <w:vAlign w:val="center"/>
          </w:tcPr>
          <w:p w14:paraId="5A3EB8F9" w14:textId="17255B37" w:rsidR="00665980" w:rsidRPr="00D31BAE" w:rsidRDefault="00575A84" w:rsidP="004740DC">
            <w:pPr>
              <w:rPr>
                <w:rFonts w:ascii="Arial" w:hAnsi="Arial" w:cs="Arial"/>
                <w:sz w:val="16"/>
              </w:rPr>
            </w:pPr>
            <w:r>
              <w:rPr>
                <w:rFonts w:ascii="Arial" w:hAnsi="Arial" w:cs="Arial"/>
                <w:sz w:val="16"/>
              </w:rPr>
              <w:t>NO</w:t>
            </w:r>
          </w:p>
        </w:tc>
        <w:tc>
          <w:tcPr>
            <w:tcW w:w="1293" w:type="dxa"/>
            <w:vAlign w:val="center"/>
          </w:tcPr>
          <w:p w14:paraId="334B1075" w14:textId="77797027" w:rsidR="00665980" w:rsidRPr="00D31BAE" w:rsidRDefault="00575A84" w:rsidP="004740DC">
            <w:pPr>
              <w:rPr>
                <w:rFonts w:ascii="Arial" w:hAnsi="Arial" w:cs="Arial"/>
                <w:sz w:val="16"/>
              </w:rPr>
            </w:pPr>
            <w:r>
              <w:rPr>
                <w:rFonts w:ascii="Arial" w:hAnsi="Arial" w:cs="Arial"/>
                <w:sz w:val="16"/>
              </w:rPr>
              <w:t>NO</w:t>
            </w:r>
          </w:p>
        </w:tc>
        <w:tc>
          <w:tcPr>
            <w:tcW w:w="1384" w:type="dxa"/>
            <w:vAlign w:val="center"/>
          </w:tcPr>
          <w:p w14:paraId="61C336D6" w14:textId="0CE36C4D" w:rsidR="00665980" w:rsidRPr="00D31BAE" w:rsidRDefault="00B947AD" w:rsidP="004740DC">
            <w:pPr>
              <w:rPr>
                <w:rFonts w:ascii="Arial" w:hAnsi="Arial" w:cs="Arial"/>
                <w:sz w:val="16"/>
              </w:rPr>
            </w:pPr>
            <w:r>
              <w:rPr>
                <w:rFonts w:ascii="Arial" w:hAnsi="Arial" w:cs="Arial"/>
                <w:sz w:val="16"/>
              </w:rPr>
              <w:t>NO</w:t>
            </w:r>
          </w:p>
        </w:tc>
        <w:tc>
          <w:tcPr>
            <w:tcW w:w="1518" w:type="dxa"/>
            <w:vAlign w:val="center"/>
          </w:tcPr>
          <w:p w14:paraId="191BA3E2" w14:textId="2393F5FB" w:rsidR="00665980" w:rsidRPr="00D31BAE" w:rsidRDefault="00B947AD" w:rsidP="004740DC">
            <w:pPr>
              <w:rPr>
                <w:rFonts w:ascii="Arial" w:hAnsi="Arial" w:cs="Arial"/>
                <w:sz w:val="16"/>
              </w:rPr>
            </w:pPr>
            <w:r>
              <w:rPr>
                <w:rFonts w:ascii="Arial" w:hAnsi="Arial" w:cs="Arial"/>
                <w:sz w:val="16"/>
              </w:rPr>
              <w:t>NO</w:t>
            </w:r>
          </w:p>
        </w:tc>
      </w:tr>
    </w:tbl>
    <w:p w14:paraId="40096D57" w14:textId="77777777" w:rsidR="00665980" w:rsidRPr="00D31BAE" w:rsidRDefault="00665980" w:rsidP="00665980">
      <w:pPr>
        <w:rPr>
          <w:rFonts w:ascii="Arial" w:hAnsi="Arial" w:cs="Arial"/>
        </w:rPr>
      </w:pPr>
    </w:p>
    <w:p w14:paraId="44B48284" w14:textId="77777777" w:rsidR="00665980" w:rsidRPr="00D31BAE" w:rsidRDefault="00665980" w:rsidP="00665980">
      <w:pPr>
        <w:jc w:val="both"/>
        <w:rPr>
          <w:rFonts w:ascii="Arial" w:hAnsi="Arial" w:cs="Arial"/>
        </w:rPr>
      </w:pPr>
    </w:p>
    <w:p w14:paraId="5BFFC89C" w14:textId="77777777" w:rsidR="00665980" w:rsidRPr="00D31BAE" w:rsidRDefault="00665980" w:rsidP="00665980">
      <w:pPr>
        <w:jc w:val="both"/>
        <w:rPr>
          <w:rFonts w:ascii="Arial" w:hAnsi="Arial" w:cs="Arial"/>
        </w:rPr>
      </w:pPr>
      <w:r w:rsidRPr="00D31BAE">
        <w:rPr>
          <w:rFonts w:ascii="Arial" w:hAnsi="Arial" w:cs="Arial"/>
          <w:b/>
        </w:rPr>
        <w:t>Nota:</w:t>
      </w:r>
      <w:r w:rsidRPr="00D31BAE">
        <w:rPr>
          <w:rFonts w:ascii="Arial" w:hAnsi="Arial" w:cs="Arial"/>
        </w:rPr>
        <w:t xml:space="preserve"> Es necesario que en cada respuesta se señale cómo se realizaron dichas acciones y se anexe la documentación soporte correspondiente.</w:t>
      </w:r>
    </w:p>
    <w:p w14:paraId="7EBFED86" w14:textId="77777777" w:rsidR="00665980" w:rsidRPr="00047CCB" w:rsidRDefault="00665980" w:rsidP="00665980">
      <w:pPr>
        <w:jc w:val="both"/>
        <w:rPr>
          <w:rFonts w:ascii="Arial" w:hAnsi="Arial" w:cs="Arial"/>
        </w:rPr>
      </w:pPr>
    </w:p>
    <w:p w14:paraId="24081A41" w14:textId="77777777" w:rsidR="00665980" w:rsidRDefault="00665980" w:rsidP="00665980">
      <w:pPr>
        <w:jc w:val="both"/>
        <w:rPr>
          <w:rFonts w:ascii="Arial" w:hAnsi="Arial" w:cs="Arial"/>
          <w:b/>
        </w:rPr>
      </w:pPr>
    </w:p>
    <w:p w14:paraId="65E3EABB" w14:textId="77777777" w:rsidR="00665980" w:rsidRPr="001C4087" w:rsidRDefault="00665980" w:rsidP="00665980">
      <w:pPr>
        <w:jc w:val="both"/>
        <w:rPr>
          <w:rFonts w:ascii="Arial" w:hAnsi="Arial" w:cs="Arial"/>
          <w:b/>
        </w:rPr>
      </w:pPr>
      <w:r w:rsidRPr="001C4087">
        <w:rPr>
          <w:rFonts w:ascii="Arial" w:hAnsi="Arial" w:cs="Arial"/>
          <w:b/>
        </w:rPr>
        <w:t>Notas:</w:t>
      </w:r>
    </w:p>
    <w:p w14:paraId="73B0EDD5" w14:textId="77777777" w:rsidR="00665980" w:rsidRPr="001C4087" w:rsidRDefault="00665980" w:rsidP="00665980">
      <w:pPr>
        <w:jc w:val="both"/>
        <w:rPr>
          <w:rFonts w:ascii="Arial" w:hAnsi="Arial" w:cs="Arial"/>
          <w:b/>
        </w:rPr>
      </w:pPr>
    </w:p>
    <w:p w14:paraId="65A105C7" w14:textId="77777777" w:rsidR="00665980" w:rsidRPr="001C4087" w:rsidRDefault="00665980" w:rsidP="00665980">
      <w:pPr>
        <w:jc w:val="both"/>
        <w:rPr>
          <w:rFonts w:ascii="Arial" w:hAnsi="Arial" w:cs="Arial"/>
        </w:rPr>
      </w:pPr>
      <w:r w:rsidRPr="001C4087">
        <w:rPr>
          <w:rFonts w:ascii="Arial" w:hAnsi="Arial" w:cs="Arial"/>
        </w:rPr>
        <w:t>1. En el caso de incrementos importantes en la recaudación o variaciones significativas con respecto al año inmediato anterior; es decir, cifras superiores como resultado de incrementos en tasas, cuotas o tarifas, deberá abundarse al respecto.</w:t>
      </w:r>
    </w:p>
    <w:p w14:paraId="6D6797CE" w14:textId="77777777" w:rsidR="00665980" w:rsidRPr="001C4087" w:rsidRDefault="00665980" w:rsidP="00665980">
      <w:pPr>
        <w:jc w:val="both"/>
        <w:rPr>
          <w:rFonts w:ascii="Arial" w:hAnsi="Arial" w:cs="Arial"/>
        </w:rPr>
      </w:pPr>
    </w:p>
    <w:p w14:paraId="3A37A4FC" w14:textId="77777777" w:rsidR="00665980" w:rsidRPr="001C4087" w:rsidRDefault="00665980" w:rsidP="00665980">
      <w:pPr>
        <w:jc w:val="both"/>
        <w:rPr>
          <w:rFonts w:ascii="Arial" w:hAnsi="Arial" w:cs="Arial"/>
        </w:rPr>
      </w:pPr>
      <w:r w:rsidRPr="001C4087">
        <w:rPr>
          <w:rFonts w:ascii="Arial" w:hAnsi="Arial" w:cs="Arial"/>
        </w:rPr>
        <w:t xml:space="preserve">2. Se deberán aportar los elementos que se consideren necesarios a efecto de que el Comité de Vigilancia cuente con información suficiente para estar en condiciones de validar su información. </w:t>
      </w:r>
      <w:r>
        <w:rPr>
          <w:rFonts w:ascii="Arial" w:hAnsi="Arial" w:cs="Arial"/>
        </w:rPr>
        <w:t>Todo el soporte documental deberá adjuntarse en el apartado de información soporte de la plataforma.</w:t>
      </w:r>
    </w:p>
    <w:p w14:paraId="03C127CD" w14:textId="77777777" w:rsidR="00665980" w:rsidRPr="001C4087" w:rsidRDefault="00665980" w:rsidP="00665980">
      <w:pPr>
        <w:jc w:val="both"/>
        <w:rPr>
          <w:rFonts w:ascii="Arial" w:hAnsi="Arial" w:cs="Arial"/>
        </w:rPr>
      </w:pPr>
    </w:p>
    <w:p w14:paraId="24208531" w14:textId="77777777" w:rsidR="00665980" w:rsidRPr="001C4087" w:rsidRDefault="00665980" w:rsidP="00665980">
      <w:pPr>
        <w:jc w:val="both"/>
        <w:rPr>
          <w:rFonts w:ascii="Arial" w:hAnsi="Arial" w:cs="Arial"/>
        </w:rPr>
      </w:pPr>
      <w:r w:rsidRPr="001C4087">
        <w:rPr>
          <w:rFonts w:ascii="Arial" w:hAnsi="Arial" w:cs="Arial"/>
        </w:rPr>
        <w:t xml:space="preserve">3. Se recomienda explicar los programas, acciones, enviar actas de cabildo, instrucciones sobre operativos, etc., tanto de la Entidad en su conjunto como de algún Municipio en lo particular, que considere necesario. </w:t>
      </w:r>
    </w:p>
    <w:p w14:paraId="0EA2789A" w14:textId="77777777" w:rsidR="00665980" w:rsidRPr="001C4087" w:rsidRDefault="00665980" w:rsidP="00665980">
      <w:pPr>
        <w:jc w:val="both"/>
        <w:rPr>
          <w:rFonts w:ascii="Arial" w:hAnsi="Arial" w:cs="Arial"/>
        </w:rPr>
      </w:pPr>
    </w:p>
    <w:p w14:paraId="09F97095" w14:textId="77777777" w:rsidR="00665980" w:rsidRPr="001C4087" w:rsidRDefault="00665980" w:rsidP="00665980">
      <w:pPr>
        <w:jc w:val="both"/>
        <w:rPr>
          <w:rFonts w:ascii="Arial" w:hAnsi="Arial" w:cs="Arial"/>
        </w:rPr>
      </w:pPr>
      <w:r w:rsidRPr="001C4087">
        <w:rPr>
          <w:rFonts w:ascii="Arial" w:hAnsi="Arial" w:cs="Arial"/>
        </w:rPr>
        <w:t>4. Si a juicio de la Entidad requiere profundizar algún punto de su información que facilite la validación de las mismas, favor de agregarlo al final del Cuestionario.</w:t>
      </w:r>
    </w:p>
    <w:p w14:paraId="4160C64A" w14:textId="77777777" w:rsidR="00665980" w:rsidRPr="00925D03" w:rsidRDefault="00665980" w:rsidP="00665980">
      <w:pPr>
        <w:jc w:val="both"/>
        <w:rPr>
          <w:rFonts w:ascii="Arial" w:hAnsi="Arial" w:cs="Arial"/>
        </w:rPr>
      </w:pPr>
    </w:p>
    <w:p w14:paraId="38A3EDA2" w14:textId="77777777" w:rsidR="00DE5CB8" w:rsidRDefault="00861593"/>
    <w:sectPr w:rsidR="00DE5CB8">
      <w:head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3772E" w14:textId="77777777" w:rsidR="00861593" w:rsidRDefault="00861593" w:rsidP="00665980">
      <w:r>
        <w:separator/>
      </w:r>
    </w:p>
  </w:endnote>
  <w:endnote w:type="continuationSeparator" w:id="0">
    <w:p w14:paraId="4B6986FD" w14:textId="77777777" w:rsidR="00861593" w:rsidRDefault="00861593" w:rsidP="00665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9C81A" w14:textId="77777777" w:rsidR="00861593" w:rsidRDefault="00861593" w:rsidP="00665980">
      <w:r>
        <w:separator/>
      </w:r>
    </w:p>
  </w:footnote>
  <w:footnote w:type="continuationSeparator" w:id="0">
    <w:p w14:paraId="772E3AC0" w14:textId="77777777" w:rsidR="00861593" w:rsidRDefault="00861593" w:rsidP="00665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A6822" w14:textId="77777777" w:rsidR="00665980" w:rsidRDefault="00665980" w:rsidP="00665980">
    <w:pPr>
      <w:pStyle w:val="Encabezado"/>
      <w:pBdr>
        <w:bottom w:val="single" w:sz="4" w:space="1" w:color="auto"/>
      </w:pBdr>
      <w:jc w:val="right"/>
      <w:rPr>
        <w:rFonts w:ascii="Arial" w:hAnsi="Arial" w:cs="Arial"/>
        <w:noProof/>
        <w:sz w:val="18"/>
        <w:lang w:eastAsia="es-MX"/>
      </w:rPr>
    </w:pPr>
    <w:r w:rsidRPr="005C1FB2">
      <w:rPr>
        <w:rFonts w:ascii="Arial" w:hAnsi="Arial" w:cs="Arial"/>
        <w:noProof/>
        <w:sz w:val="18"/>
        <w:lang w:eastAsia="es-MX"/>
      </w:rPr>
      <w:t>Cuestionario Impuesto Predial.  Ejercicio 20</w:t>
    </w:r>
    <w:r>
      <w:rPr>
        <w:rFonts w:ascii="Arial" w:hAnsi="Arial" w:cs="Arial"/>
        <w:noProof/>
        <w:sz w:val="18"/>
        <w:lang w:eastAsia="es-MX"/>
      </w:rPr>
      <w:t>24</w:t>
    </w:r>
  </w:p>
  <w:p w14:paraId="7849B04C" w14:textId="77777777" w:rsidR="00665980" w:rsidRDefault="0066598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77363"/>
    <w:multiLevelType w:val="hybridMultilevel"/>
    <w:tmpl w:val="D8AE1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3042B7A"/>
    <w:multiLevelType w:val="hybridMultilevel"/>
    <w:tmpl w:val="66486F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D2716CD"/>
    <w:multiLevelType w:val="hybridMultilevel"/>
    <w:tmpl w:val="CB8EA6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33974A8"/>
    <w:multiLevelType w:val="hybridMultilevel"/>
    <w:tmpl w:val="2D3EEC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4A37F4B"/>
    <w:multiLevelType w:val="hybridMultilevel"/>
    <w:tmpl w:val="7BB8D1FE"/>
    <w:lvl w:ilvl="0" w:tplc="DF986E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6F655053"/>
    <w:multiLevelType w:val="hybridMultilevel"/>
    <w:tmpl w:val="FB50E3D4"/>
    <w:lvl w:ilvl="0" w:tplc="FAAEA24E">
      <w:start w:val="8"/>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980"/>
    <w:rsid w:val="0004001F"/>
    <w:rsid w:val="001E2837"/>
    <w:rsid w:val="002064A8"/>
    <w:rsid w:val="00233413"/>
    <w:rsid w:val="00290DF7"/>
    <w:rsid w:val="002C107C"/>
    <w:rsid w:val="002D480E"/>
    <w:rsid w:val="0037764D"/>
    <w:rsid w:val="00401AE3"/>
    <w:rsid w:val="00464635"/>
    <w:rsid w:val="004A1590"/>
    <w:rsid w:val="00537B06"/>
    <w:rsid w:val="00575A84"/>
    <w:rsid w:val="005774CD"/>
    <w:rsid w:val="00665980"/>
    <w:rsid w:val="00670320"/>
    <w:rsid w:val="00820C0F"/>
    <w:rsid w:val="00860AFB"/>
    <w:rsid w:val="00861593"/>
    <w:rsid w:val="008930A2"/>
    <w:rsid w:val="00912E79"/>
    <w:rsid w:val="009F1983"/>
    <w:rsid w:val="00A44272"/>
    <w:rsid w:val="00A92E6A"/>
    <w:rsid w:val="00AC57FD"/>
    <w:rsid w:val="00B26525"/>
    <w:rsid w:val="00B947AD"/>
    <w:rsid w:val="00BD20BF"/>
    <w:rsid w:val="00C335C0"/>
    <w:rsid w:val="00EF16A2"/>
    <w:rsid w:val="00EF792E"/>
    <w:rsid w:val="00FC30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CCEC6"/>
  <w15:chartTrackingRefBased/>
  <w15:docId w15:val="{A965B5B7-BE4E-44F0-BCA3-FC61FFF49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980"/>
    <w:pPr>
      <w:spacing w:after="0" w:line="240" w:lineRule="auto"/>
      <w:ind w:right="51"/>
      <w:jc w:val="center"/>
    </w:pPr>
    <w:rPr>
      <w:rFonts w:ascii="Calibri" w:eastAsia="Calibri" w:hAnsi="Calibri" w:cs="Times New Roman"/>
    </w:rPr>
  </w:style>
  <w:style w:type="paragraph" w:styleId="Ttulo1">
    <w:name w:val="heading 1"/>
    <w:basedOn w:val="Normal"/>
    <w:next w:val="Normal"/>
    <w:link w:val="Ttulo1Car"/>
    <w:qFormat/>
    <w:rsid w:val="00665980"/>
    <w:pPr>
      <w:keepNext/>
      <w:ind w:right="0"/>
      <w:jc w:val="left"/>
      <w:outlineLvl w:val="0"/>
    </w:pPr>
    <w:rPr>
      <w:rFonts w:ascii="Arial" w:eastAsia="Times New Roman" w:hAnsi="Arial"/>
      <w:b/>
      <w:szCs w:val="20"/>
      <w:lang w:eastAsia="es-ES"/>
    </w:rPr>
  </w:style>
  <w:style w:type="paragraph" w:styleId="Ttulo3">
    <w:name w:val="heading 3"/>
    <w:basedOn w:val="Normal"/>
    <w:next w:val="Normal"/>
    <w:link w:val="Ttulo3Car"/>
    <w:qFormat/>
    <w:rsid w:val="00665980"/>
    <w:pPr>
      <w:keepNext/>
      <w:ind w:right="0"/>
      <w:outlineLvl w:val="2"/>
    </w:pPr>
    <w:rPr>
      <w:rFonts w:ascii="Arial" w:eastAsia="Times New Roman" w:hAnsi="Arial" w:cs="Arial"/>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5980"/>
    <w:pPr>
      <w:tabs>
        <w:tab w:val="center" w:pos="4419"/>
        <w:tab w:val="right" w:pos="8838"/>
      </w:tabs>
    </w:pPr>
  </w:style>
  <w:style w:type="character" w:customStyle="1" w:styleId="EncabezadoCar">
    <w:name w:val="Encabezado Car"/>
    <w:basedOn w:val="Fuentedeprrafopredeter"/>
    <w:link w:val="Encabezado"/>
    <w:uiPriority w:val="99"/>
    <w:rsid w:val="00665980"/>
  </w:style>
  <w:style w:type="paragraph" w:styleId="Piedepgina">
    <w:name w:val="footer"/>
    <w:basedOn w:val="Normal"/>
    <w:link w:val="PiedepginaCar"/>
    <w:uiPriority w:val="99"/>
    <w:unhideWhenUsed/>
    <w:rsid w:val="00665980"/>
    <w:pPr>
      <w:tabs>
        <w:tab w:val="center" w:pos="4419"/>
        <w:tab w:val="right" w:pos="8838"/>
      </w:tabs>
    </w:pPr>
  </w:style>
  <w:style w:type="character" w:customStyle="1" w:styleId="PiedepginaCar">
    <w:name w:val="Pie de página Car"/>
    <w:basedOn w:val="Fuentedeprrafopredeter"/>
    <w:link w:val="Piedepgina"/>
    <w:uiPriority w:val="99"/>
    <w:rsid w:val="00665980"/>
  </w:style>
  <w:style w:type="character" w:customStyle="1" w:styleId="Ttulo1Car">
    <w:name w:val="Título 1 Car"/>
    <w:basedOn w:val="Fuentedeprrafopredeter"/>
    <w:link w:val="Ttulo1"/>
    <w:rsid w:val="00665980"/>
    <w:rPr>
      <w:rFonts w:ascii="Arial" w:eastAsia="Times New Roman" w:hAnsi="Arial" w:cs="Times New Roman"/>
      <w:b/>
      <w:szCs w:val="20"/>
      <w:lang w:eastAsia="es-ES"/>
    </w:rPr>
  </w:style>
  <w:style w:type="character" w:customStyle="1" w:styleId="Ttulo3Car">
    <w:name w:val="Título 3 Car"/>
    <w:basedOn w:val="Fuentedeprrafopredeter"/>
    <w:link w:val="Ttulo3"/>
    <w:rsid w:val="00665980"/>
    <w:rPr>
      <w:rFonts w:ascii="Arial" w:eastAsia="Times New Roman" w:hAnsi="Arial" w:cs="Arial"/>
      <w:b/>
      <w:bCs/>
      <w:sz w:val="24"/>
      <w:szCs w:val="24"/>
      <w:lang w:val="es-ES" w:eastAsia="es-ES"/>
    </w:rPr>
  </w:style>
  <w:style w:type="paragraph" w:styleId="Prrafodelista">
    <w:name w:val="List Paragraph"/>
    <w:basedOn w:val="Normal"/>
    <w:uiPriority w:val="34"/>
    <w:qFormat/>
    <w:rsid w:val="00665980"/>
    <w:pPr>
      <w:ind w:left="720"/>
      <w:contextualSpacing/>
    </w:pPr>
  </w:style>
  <w:style w:type="table" w:styleId="Tablaconcuadrcula">
    <w:name w:val="Table Grid"/>
    <w:basedOn w:val="Tablanormal"/>
    <w:uiPriority w:val="59"/>
    <w:rsid w:val="00665980"/>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056573">
      <w:bodyDiv w:val="1"/>
      <w:marLeft w:val="0"/>
      <w:marRight w:val="0"/>
      <w:marTop w:val="0"/>
      <w:marBottom w:val="0"/>
      <w:divBdr>
        <w:top w:val="none" w:sz="0" w:space="0" w:color="auto"/>
        <w:left w:val="none" w:sz="0" w:space="0" w:color="auto"/>
        <w:bottom w:val="none" w:sz="0" w:space="0" w:color="auto"/>
        <w:right w:val="none" w:sz="0" w:space="0" w:color="auto"/>
      </w:divBdr>
    </w:div>
    <w:div w:id="748498329">
      <w:bodyDiv w:val="1"/>
      <w:marLeft w:val="0"/>
      <w:marRight w:val="0"/>
      <w:marTop w:val="0"/>
      <w:marBottom w:val="0"/>
      <w:divBdr>
        <w:top w:val="none" w:sz="0" w:space="0" w:color="auto"/>
        <w:left w:val="none" w:sz="0" w:space="0" w:color="auto"/>
        <w:bottom w:val="none" w:sz="0" w:space="0" w:color="auto"/>
        <w:right w:val="none" w:sz="0" w:space="0" w:color="auto"/>
      </w:divBdr>
    </w:div>
    <w:div w:id="773551978">
      <w:bodyDiv w:val="1"/>
      <w:marLeft w:val="0"/>
      <w:marRight w:val="0"/>
      <w:marTop w:val="0"/>
      <w:marBottom w:val="0"/>
      <w:divBdr>
        <w:top w:val="none" w:sz="0" w:space="0" w:color="auto"/>
        <w:left w:val="none" w:sz="0" w:space="0" w:color="auto"/>
        <w:bottom w:val="none" w:sz="0" w:space="0" w:color="auto"/>
        <w:right w:val="none" w:sz="0" w:space="0" w:color="auto"/>
      </w:divBdr>
    </w:div>
    <w:div w:id="1116215534">
      <w:bodyDiv w:val="1"/>
      <w:marLeft w:val="0"/>
      <w:marRight w:val="0"/>
      <w:marTop w:val="0"/>
      <w:marBottom w:val="0"/>
      <w:divBdr>
        <w:top w:val="none" w:sz="0" w:space="0" w:color="auto"/>
        <w:left w:val="none" w:sz="0" w:space="0" w:color="auto"/>
        <w:bottom w:val="none" w:sz="0" w:space="0" w:color="auto"/>
        <w:right w:val="none" w:sz="0" w:space="0" w:color="auto"/>
      </w:divBdr>
    </w:div>
    <w:div w:id="1195267404">
      <w:bodyDiv w:val="1"/>
      <w:marLeft w:val="0"/>
      <w:marRight w:val="0"/>
      <w:marTop w:val="0"/>
      <w:marBottom w:val="0"/>
      <w:divBdr>
        <w:top w:val="none" w:sz="0" w:space="0" w:color="auto"/>
        <w:left w:val="none" w:sz="0" w:space="0" w:color="auto"/>
        <w:bottom w:val="none" w:sz="0" w:space="0" w:color="auto"/>
        <w:right w:val="none" w:sz="0" w:space="0" w:color="auto"/>
      </w:divBdr>
    </w:div>
    <w:div w:id="130384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2065</TotalTime>
  <Pages>11</Pages>
  <Words>1452</Words>
  <Characters>7986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Elizabeth Solorzano Ibañez</dc:creator>
  <cp:keywords/>
  <dc:description/>
  <cp:lastModifiedBy>User</cp:lastModifiedBy>
  <cp:revision>15</cp:revision>
  <dcterms:created xsi:type="dcterms:W3CDTF">2025-03-25T21:01:00Z</dcterms:created>
  <dcterms:modified xsi:type="dcterms:W3CDTF">2025-03-31T23:51:00Z</dcterms:modified>
</cp:coreProperties>
</file>